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A4B20" w14:textId="104DCB48" w:rsidR="009C5369" w:rsidRDefault="009C5369" w:rsidP="009C5369">
      <w:pPr>
        <w:rPr>
          <w:rFonts w:ascii="Times New Roman" w:hAnsi="Times New Roman" w:cs="Times New Roman"/>
        </w:rPr>
      </w:pPr>
      <w:r w:rsidRPr="0014624F">
        <w:rPr>
          <w:rFonts w:ascii="Times New Roman" w:hAnsi="Times New Roman" w:cs="Times New Roman"/>
          <w:b/>
        </w:rPr>
        <w:t xml:space="preserve">Module </w:t>
      </w:r>
      <w:r>
        <w:rPr>
          <w:rFonts w:ascii="Times New Roman" w:hAnsi="Times New Roman" w:cs="Times New Roman"/>
          <w:b/>
        </w:rPr>
        <w:t>3</w:t>
      </w:r>
      <w:r w:rsidRPr="0014624F">
        <w:rPr>
          <w:rFonts w:ascii="Times New Roman" w:hAnsi="Times New Roman" w:cs="Times New Roman"/>
          <w:b/>
        </w:rPr>
        <w:t xml:space="preserve"> Reflection</w:t>
      </w:r>
      <w:r>
        <w:rPr>
          <w:rFonts w:ascii="Times New Roman" w:hAnsi="Times New Roman" w:cs="Times New Roman"/>
        </w:rPr>
        <w:t xml:space="preserve"> – Task 3.3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Lorraine Taylor – 11052568</w:t>
      </w:r>
    </w:p>
    <w:p w14:paraId="7F90FFCF" w14:textId="324D2EC3" w:rsidR="009C5369" w:rsidRDefault="009C5369" w:rsidP="009C5369">
      <w:pPr>
        <w:rPr>
          <w:rFonts w:ascii="Times New Roman" w:hAnsi="Times New Roman" w:cs="Times New Roman"/>
        </w:rPr>
      </w:pPr>
      <w:r>
        <w:rPr>
          <w:rFonts w:ascii="Times New Roman" w:hAnsi="Times New Roman" w:cs="Times New Roman"/>
        </w:rPr>
        <w:t>Feedback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August 2011</w:t>
      </w:r>
    </w:p>
    <w:p w14:paraId="614A05B0" w14:textId="137C3DAF" w:rsidR="00A84EAF" w:rsidRPr="009C5369" w:rsidRDefault="009C5369">
      <w:pPr>
        <w:rPr>
          <w:rFonts w:ascii="Times New Roman" w:hAnsi="Times New Roman" w:cs="Times New Roman"/>
        </w:rPr>
      </w:pPr>
      <w:r>
        <w:rPr>
          <w:rFonts w:ascii="Times New Roman" w:hAnsi="Times New Roman" w:cs="Times New Roman"/>
        </w:rPr>
        <w:t>Course 261.76</w:t>
      </w:r>
      <w:r>
        <w:rPr>
          <w:rFonts w:ascii="Times New Roman" w:hAnsi="Times New Roman" w:cs="Times New Roman"/>
        </w:rPr>
        <w:t>0</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Instructional Design</w:t>
      </w:r>
      <w:r>
        <w:rPr>
          <w:rFonts w:ascii="Times New Roman" w:hAnsi="Times New Roman" w:cs="Times New Roman"/>
        </w:rPr>
        <w:tab/>
      </w:r>
      <w:bookmarkStart w:id="0" w:name="_GoBack"/>
      <w:bookmarkEnd w:id="0"/>
    </w:p>
    <w:p w14:paraId="0410F5A4" w14:textId="77777777" w:rsidR="009C5369" w:rsidRDefault="009C5369"/>
    <w:p w14:paraId="27FB36BB" w14:textId="77777777" w:rsidR="009C5369" w:rsidRDefault="009C5369"/>
    <w:p w14:paraId="6B6F6FE9" w14:textId="77777777" w:rsidR="009C5369" w:rsidRDefault="009C5369"/>
    <w:p w14:paraId="2D251E87" w14:textId="77777777" w:rsidR="009C5369" w:rsidRDefault="009C5369"/>
    <w:p w14:paraId="6FC92107" w14:textId="77777777" w:rsidR="00A84EAF" w:rsidRDefault="00A84EAF" w:rsidP="00A84EAF">
      <w:pPr>
        <w:jc w:val="center"/>
        <w:rPr>
          <w:rFonts w:ascii="Times New Roman" w:hAnsi="Times New Roman" w:cs="Times New Roman"/>
          <w:b/>
          <w:u w:val="single"/>
        </w:rPr>
      </w:pPr>
      <w:r w:rsidRPr="00A84EAF">
        <w:rPr>
          <w:rFonts w:ascii="Times New Roman" w:hAnsi="Times New Roman" w:cs="Times New Roman"/>
          <w:b/>
          <w:u w:val="single"/>
        </w:rPr>
        <w:t>Feedback</w:t>
      </w:r>
    </w:p>
    <w:p w14:paraId="1204FF8F" w14:textId="77777777" w:rsidR="00A84EAF" w:rsidRDefault="00A84EAF" w:rsidP="00A84EAF">
      <w:pPr>
        <w:jc w:val="center"/>
        <w:rPr>
          <w:rFonts w:ascii="Times New Roman" w:hAnsi="Times New Roman" w:cs="Times New Roman"/>
          <w:b/>
          <w:u w:val="single"/>
        </w:rPr>
      </w:pPr>
    </w:p>
    <w:p w14:paraId="64CCC7B8" w14:textId="77777777" w:rsidR="00A84EAF" w:rsidRDefault="00A84EAF" w:rsidP="00A84EAF">
      <w:pPr>
        <w:rPr>
          <w:rFonts w:ascii="Times New Roman" w:hAnsi="Times New Roman" w:cs="Times New Roman"/>
          <w:b/>
          <w:u w:val="single"/>
        </w:rPr>
      </w:pPr>
    </w:p>
    <w:p w14:paraId="1F16D595" w14:textId="77777777" w:rsidR="00A84EAF" w:rsidRPr="00A84EAF" w:rsidRDefault="00A84EAF" w:rsidP="00A84EAF">
      <w:pPr>
        <w:rPr>
          <w:rFonts w:ascii="Times New Roman" w:hAnsi="Times New Roman" w:cs="Times New Roman"/>
          <w:b/>
          <w:i/>
        </w:rPr>
      </w:pPr>
      <w:r>
        <w:rPr>
          <w:rFonts w:ascii="Times New Roman" w:hAnsi="Times New Roman" w:cs="Times New Roman"/>
          <w:b/>
          <w:i/>
        </w:rPr>
        <w:t>Introduction</w:t>
      </w:r>
    </w:p>
    <w:p w14:paraId="4A0C72A5" w14:textId="77777777" w:rsidR="00A84EAF" w:rsidRDefault="00A84EAF" w:rsidP="00A84EAF">
      <w:pPr>
        <w:rPr>
          <w:rFonts w:ascii="Times New Roman" w:hAnsi="Times New Roman" w:cs="Times New Roman"/>
        </w:rPr>
      </w:pPr>
    </w:p>
    <w:p w14:paraId="5A9702A6" w14:textId="6E1D1158" w:rsidR="00A84EAF" w:rsidRPr="001920DA" w:rsidRDefault="00A84EAF" w:rsidP="001920DA">
      <w:pPr>
        <w:rPr>
          <w:rFonts w:ascii="Times New Roman" w:hAnsi="Times New Roman" w:cs="Times New Roman"/>
        </w:rPr>
      </w:pPr>
      <w:r>
        <w:rPr>
          <w:rFonts w:ascii="Times New Roman" w:hAnsi="Times New Roman" w:cs="Times New Roman"/>
        </w:rPr>
        <w:t>Feedback is an integral part in designing learning and instruction.  It can be formative or informative, self or peer oriented, positive or negative</w:t>
      </w:r>
      <w:r w:rsidR="009D106C">
        <w:rPr>
          <w:rFonts w:ascii="Times New Roman" w:hAnsi="Times New Roman" w:cs="Times New Roman"/>
        </w:rPr>
        <w:t>,</w:t>
      </w:r>
      <w:r w:rsidR="0075080D">
        <w:rPr>
          <w:rFonts w:ascii="Times New Roman" w:hAnsi="Times New Roman" w:cs="Times New Roman"/>
        </w:rPr>
        <w:t xml:space="preserve"> constructive or destructive, </w:t>
      </w:r>
      <w:r w:rsidR="0095717F">
        <w:rPr>
          <w:rFonts w:ascii="Times New Roman" w:hAnsi="Times New Roman" w:cs="Times New Roman"/>
        </w:rPr>
        <w:t xml:space="preserve">and it can </w:t>
      </w:r>
      <w:r w:rsidR="0075080D">
        <w:rPr>
          <w:rFonts w:ascii="Times New Roman" w:hAnsi="Times New Roman" w:cs="Times New Roman"/>
        </w:rPr>
        <w:t xml:space="preserve">be </w:t>
      </w:r>
      <w:r w:rsidR="009D106C">
        <w:rPr>
          <w:rFonts w:ascii="Times New Roman" w:hAnsi="Times New Roman" w:cs="Times New Roman"/>
        </w:rPr>
        <w:t>group or individually focused</w:t>
      </w:r>
      <w:r>
        <w:rPr>
          <w:rFonts w:ascii="Times New Roman" w:hAnsi="Times New Roman" w:cs="Times New Roman"/>
        </w:rPr>
        <w:t xml:space="preserve">.  </w:t>
      </w:r>
      <w:r w:rsidR="009D106C">
        <w:rPr>
          <w:rFonts w:ascii="Times New Roman" w:hAnsi="Times New Roman" w:cs="Times New Roman"/>
        </w:rPr>
        <w:t xml:space="preserve">Feedback can be shared face-to-face or in an online forum. </w:t>
      </w:r>
      <w:r w:rsidR="0075080D">
        <w:rPr>
          <w:rFonts w:ascii="Times New Roman" w:hAnsi="Times New Roman" w:cs="Times New Roman"/>
        </w:rPr>
        <w:t>The term feedback can often be seen as</w:t>
      </w:r>
      <w:r w:rsidR="001920DA">
        <w:rPr>
          <w:rFonts w:ascii="Times New Roman" w:hAnsi="Times New Roman" w:cs="Times New Roman"/>
        </w:rPr>
        <w:t xml:space="preserve"> static or limiting because it </w:t>
      </w:r>
      <w:r w:rsidR="0075080D">
        <w:rPr>
          <w:rFonts w:ascii="Times New Roman" w:hAnsi="Times New Roman" w:cs="Times New Roman"/>
        </w:rPr>
        <w:t>focuses on past events. A couple of ye</w:t>
      </w:r>
      <w:r w:rsidR="00551B0C">
        <w:rPr>
          <w:rFonts w:ascii="Times New Roman" w:hAnsi="Times New Roman" w:cs="Times New Roman"/>
        </w:rPr>
        <w:t xml:space="preserve">ars ago I came across the term </w:t>
      </w:r>
      <w:r w:rsidR="0075080D">
        <w:rPr>
          <w:rFonts w:ascii="Times New Roman" w:hAnsi="Times New Roman" w:cs="Times New Roman"/>
        </w:rPr>
        <w:t>feed</w:t>
      </w:r>
      <w:r w:rsidR="001920DA">
        <w:rPr>
          <w:rFonts w:ascii="Times New Roman" w:hAnsi="Times New Roman" w:cs="Times New Roman"/>
        </w:rPr>
        <w:t>-</w:t>
      </w:r>
      <w:r w:rsidR="00551B0C">
        <w:rPr>
          <w:rFonts w:ascii="Times New Roman" w:hAnsi="Times New Roman" w:cs="Times New Roman"/>
        </w:rPr>
        <w:t>forward</w:t>
      </w:r>
      <w:r w:rsidR="0075080D">
        <w:rPr>
          <w:rFonts w:ascii="Times New Roman" w:hAnsi="Times New Roman" w:cs="Times New Roman"/>
        </w:rPr>
        <w:t xml:space="preserve"> which is more expansive and dynamic as it focuses on the future and it’s purpose becomes one of helping people to achieve their goals.</w:t>
      </w:r>
      <w:r w:rsidR="007446ED">
        <w:rPr>
          <w:rFonts w:ascii="Times New Roman" w:hAnsi="Times New Roman" w:cs="Times New Roman"/>
        </w:rPr>
        <w:t xml:space="preserve"> Glaser </w:t>
      </w:r>
      <w:r w:rsidR="007446ED">
        <w:rPr>
          <w:rFonts w:ascii="Times New Roman" w:hAnsi="Times New Roman" w:cs="Times New Roman"/>
        </w:rPr>
        <w:fldChar w:fldCharType="begin"/>
      </w:r>
      <w:r w:rsidR="007446ED">
        <w:rPr>
          <w:rFonts w:ascii="Times New Roman" w:hAnsi="Times New Roman" w:cs="Times New Roman"/>
        </w:rPr>
        <w:instrText xml:space="preserve"> ADDIN EN.CITE &lt;EndNote&gt;&lt;Cite&gt;&lt;Author&gt;Ekenberg&lt;/Author&gt;&lt;Year&gt;2001&lt;/Year&gt;&lt;RecNum&gt;97&lt;/RecNum&gt;&lt;Prefix&gt;1984`, as cited in &lt;/Prefix&gt;&lt;DisplayText&gt;(1984, as cited in Ekenberg, 2001)&lt;/DisplayText&gt;&lt;record&gt;&lt;rec-number&gt;97&lt;/rec-number&gt;&lt;foreign-keys&gt;&lt;key app="EN" db-id="0p9zzapvrrew09es2savsftz2tvvztwxvrtt"&gt;97&lt;/key&gt;&lt;/foreign-keys&gt;&lt;ref-type name="Journal Article"&gt;17&lt;/ref-type&gt;&lt;contributors&gt;&lt;authors&gt;&lt;author&gt;Ekenberg, J. &lt;/author&gt;&lt;/authors&gt;&lt;/contributors&gt;&lt;titles&gt;&lt;title&gt;Instructional design and emerging teaching models in higher education.&lt;/title&gt;&lt;secondary-title&gt;Computers in Human Behavior&lt;/secondary-title&gt;&lt;/titles&gt;&lt;periodical&gt;&lt;full-title&gt;Computers in Human Behavior&lt;/full-title&gt;&lt;/periodical&gt;&lt;pages&gt;495-506&lt;/pages&gt;&lt;volume&gt;17&lt;/volume&gt;&lt;dates&gt;&lt;year&gt;2001&lt;/year&gt;&lt;/dates&gt;&lt;urls&gt;&lt;/urls&gt;&lt;/record&gt;&lt;/Cite&gt;&lt;/EndNote&gt;</w:instrText>
      </w:r>
      <w:r w:rsidR="007446ED">
        <w:rPr>
          <w:rFonts w:ascii="Times New Roman" w:hAnsi="Times New Roman" w:cs="Times New Roman"/>
        </w:rPr>
        <w:fldChar w:fldCharType="separate"/>
      </w:r>
      <w:r w:rsidR="007446ED">
        <w:rPr>
          <w:rFonts w:ascii="Times New Roman" w:hAnsi="Times New Roman" w:cs="Times New Roman"/>
          <w:noProof/>
        </w:rPr>
        <w:t>(</w:t>
      </w:r>
      <w:hyperlink w:anchor="_ENREF_2" w:tooltip="Ekenberg, 2001 #97" w:history="1">
        <w:r w:rsidR="00B71C2F">
          <w:rPr>
            <w:rFonts w:ascii="Times New Roman" w:hAnsi="Times New Roman" w:cs="Times New Roman"/>
            <w:noProof/>
          </w:rPr>
          <w:t>1984, as cited in Ekenberg, 2001</w:t>
        </w:r>
      </w:hyperlink>
      <w:r w:rsidR="007446ED">
        <w:rPr>
          <w:rFonts w:ascii="Times New Roman" w:hAnsi="Times New Roman" w:cs="Times New Roman"/>
          <w:noProof/>
        </w:rPr>
        <w:t>)</w:t>
      </w:r>
      <w:r w:rsidR="007446ED">
        <w:rPr>
          <w:rFonts w:ascii="Times New Roman" w:hAnsi="Times New Roman" w:cs="Times New Roman"/>
        </w:rPr>
        <w:fldChar w:fldCharType="end"/>
      </w:r>
      <w:r w:rsidR="007446ED">
        <w:rPr>
          <w:rFonts w:ascii="Times New Roman" w:hAnsi="Times New Roman" w:cs="Times New Roman"/>
        </w:rPr>
        <w:t xml:space="preserve"> argues that teaching is most effective when it takes place in the context of future tasks or problems. Ideally,</w:t>
      </w:r>
      <w:r w:rsidR="001920DA">
        <w:rPr>
          <w:rFonts w:ascii="Times New Roman" w:hAnsi="Times New Roman" w:cs="Times New Roman"/>
        </w:rPr>
        <w:t xml:space="preserve"> feedback </w:t>
      </w:r>
      <w:r w:rsidR="007446ED">
        <w:rPr>
          <w:rFonts w:ascii="Times New Roman" w:hAnsi="Times New Roman" w:cs="Times New Roman"/>
        </w:rPr>
        <w:t>should not only reflect on past events</w:t>
      </w:r>
      <w:r w:rsidR="00465DED">
        <w:rPr>
          <w:rFonts w:ascii="Times New Roman" w:hAnsi="Times New Roman" w:cs="Times New Roman"/>
        </w:rPr>
        <w:t>,</w:t>
      </w:r>
      <w:r w:rsidR="007446ED">
        <w:rPr>
          <w:rFonts w:ascii="Times New Roman" w:hAnsi="Times New Roman" w:cs="Times New Roman"/>
        </w:rPr>
        <w:t xml:space="preserve"> but should </w:t>
      </w:r>
      <w:r w:rsidR="00937F05">
        <w:rPr>
          <w:rFonts w:ascii="Times New Roman" w:hAnsi="Times New Roman" w:cs="Times New Roman"/>
        </w:rPr>
        <w:t>also</w:t>
      </w:r>
      <w:r w:rsidR="00465DED">
        <w:rPr>
          <w:rFonts w:ascii="Times New Roman" w:hAnsi="Times New Roman" w:cs="Times New Roman"/>
        </w:rPr>
        <w:t>,</w:t>
      </w:r>
      <w:r w:rsidR="00937F05">
        <w:rPr>
          <w:rFonts w:ascii="Times New Roman" w:hAnsi="Times New Roman" w:cs="Times New Roman"/>
        </w:rPr>
        <w:t xml:space="preserve"> </w:t>
      </w:r>
      <w:r w:rsidR="007446ED">
        <w:rPr>
          <w:rFonts w:ascii="Times New Roman" w:hAnsi="Times New Roman" w:cs="Times New Roman"/>
        </w:rPr>
        <w:t xml:space="preserve">challenge and inspire the learner to move forward in the pursuit of their goals. </w:t>
      </w:r>
    </w:p>
    <w:p w14:paraId="6E4D8AEB" w14:textId="77777777" w:rsidR="009D106C" w:rsidRDefault="009D106C" w:rsidP="00A84EAF">
      <w:pPr>
        <w:jc w:val="center"/>
        <w:rPr>
          <w:rFonts w:ascii="Verdana" w:hAnsi="Verdana" w:cs="Verdana"/>
          <w:color w:val="262626"/>
        </w:rPr>
      </w:pPr>
    </w:p>
    <w:p w14:paraId="2FD759CD" w14:textId="77777777" w:rsidR="009D106C" w:rsidRDefault="009D106C" w:rsidP="00A84EAF">
      <w:pPr>
        <w:jc w:val="center"/>
        <w:rPr>
          <w:rFonts w:ascii="Times New Roman" w:hAnsi="Times New Roman" w:cs="Times New Roman"/>
          <w:b/>
          <w:u w:val="single"/>
        </w:rPr>
      </w:pPr>
    </w:p>
    <w:p w14:paraId="739CCDD5" w14:textId="77777777" w:rsidR="00A84EAF" w:rsidRDefault="00465DED" w:rsidP="00A84EAF">
      <w:pPr>
        <w:rPr>
          <w:rFonts w:ascii="Times New Roman" w:hAnsi="Times New Roman" w:cs="Times New Roman"/>
          <w:b/>
          <w:i/>
        </w:rPr>
      </w:pPr>
      <w:r>
        <w:rPr>
          <w:rFonts w:ascii="Times New Roman" w:hAnsi="Times New Roman" w:cs="Times New Roman"/>
          <w:b/>
          <w:i/>
        </w:rPr>
        <w:t>The Role of Feedback</w:t>
      </w:r>
      <w:r w:rsidR="00EF64C9">
        <w:rPr>
          <w:rFonts w:ascii="Times New Roman" w:hAnsi="Times New Roman" w:cs="Times New Roman"/>
          <w:b/>
          <w:i/>
        </w:rPr>
        <w:t xml:space="preserve"> </w:t>
      </w:r>
    </w:p>
    <w:p w14:paraId="619165B4" w14:textId="77777777" w:rsidR="00C647EF" w:rsidRDefault="00C647EF" w:rsidP="00A84EAF">
      <w:pPr>
        <w:rPr>
          <w:rFonts w:ascii="Times New Roman" w:hAnsi="Times New Roman" w:cs="Times New Roman"/>
        </w:rPr>
      </w:pPr>
    </w:p>
    <w:p w14:paraId="21F79803" w14:textId="6FDA9611" w:rsidR="00A84EAF" w:rsidRDefault="00937F05" w:rsidP="00A84EAF">
      <w:pPr>
        <w:rPr>
          <w:rFonts w:ascii="Times New Roman" w:hAnsi="Times New Roman" w:cs="Times New Roman"/>
        </w:rPr>
      </w:pPr>
      <w:r>
        <w:rPr>
          <w:rFonts w:ascii="Times New Roman" w:hAnsi="Times New Roman" w:cs="Times New Roman"/>
        </w:rPr>
        <w:t xml:space="preserve">Feedback was often given as a point total or percentage mark on a cumulative assessment.  </w:t>
      </w:r>
      <w:r w:rsidR="0095717F">
        <w:rPr>
          <w:rFonts w:ascii="Times New Roman" w:hAnsi="Times New Roman" w:cs="Times New Roman"/>
        </w:rPr>
        <w:t>Successful</w:t>
      </w:r>
      <w:r w:rsidR="00465DED">
        <w:rPr>
          <w:rFonts w:ascii="Times New Roman" w:hAnsi="Times New Roman" w:cs="Times New Roman"/>
        </w:rPr>
        <w:t xml:space="preserve"> students then were those that learned how to pass assessment</w:t>
      </w:r>
      <w:r w:rsidR="0095717F">
        <w:rPr>
          <w:rFonts w:ascii="Times New Roman" w:hAnsi="Times New Roman" w:cs="Times New Roman"/>
        </w:rPr>
        <w:t>s</w:t>
      </w:r>
      <w:r w:rsidR="00465DED">
        <w:rPr>
          <w:rFonts w:ascii="Times New Roman" w:hAnsi="Times New Roman" w:cs="Times New Roman"/>
        </w:rPr>
        <w:t>, not necessarily those who had the deepest unders</w:t>
      </w:r>
      <w:r w:rsidR="0095717F">
        <w:rPr>
          <w:rFonts w:ascii="Times New Roman" w:hAnsi="Times New Roman" w:cs="Times New Roman"/>
        </w:rPr>
        <w:t>tanding of the subject matter. L</w:t>
      </w:r>
      <w:r w:rsidR="00465DED">
        <w:rPr>
          <w:rFonts w:ascii="Times New Roman" w:hAnsi="Times New Roman" w:cs="Times New Roman"/>
        </w:rPr>
        <w:t>earning systems now incorporate feedback in multi-faceted forms incorporating both f</w:t>
      </w:r>
      <w:r w:rsidR="00161322">
        <w:rPr>
          <w:rFonts w:ascii="Times New Roman" w:hAnsi="Times New Roman" w:cs="Times New Roman"/>
        </w:rPr>
        <w:t>ace-to-face and online learning</w:t>
      </w:r>
      <w:r w:rsidR="00465DED">
        <w:rPr>
          <w:rFonts w:ascii="Times New Roman" w:hAnsi="Times New Roman" w:cs="Times New Roman"/>
        </w:rPr>
        <w:t xml:space="preserve"> </w:t>
      </w:r>
      <w:r w:rsidR="00161322">
        <w:rPr>
          <w:rFonts w:ascii="Times New Roman" w:hAnsi="Times New Roman" w:cs="Times New Roman"/>
        </w:rPr>
        <w:fldChar w:fldCharType="begin"/>
      </w:r>
      <w:r w:rsidR="00161322">
        <w:rPr>
          <w:rFonts w:ascii="Times New Roman" w:hAnsi="Times New Roman" w:cs="Times New Roman"/>
        </w:rPr>
        <w:instrText xml:space="preserve"> ADDIN EN.CITE &lt;EndNote&gt;&lt;Cite&gt;&lt;Author&gt;Mayes&lt;/Author&gt;&lt;Year&gt;2004&lt;/Year&gt;&lt;RecNum&gt;1&lt;/RecNum&gt;&lt;DisplayText&gt;(Mayes, 2004)&lt;/DisplayText&gt;&lt;record&gt;&lt;rec-number&gt;1&lt;/rec-number&gt;&lt;foreign-keys&gt;&lt;key app="EN" db-id="0p9zzapvrrew09es2savsftz2tvvztwxvrtt"&gt;1&lt;/key&gt;&lt;/foreign-keys&gt;&lt;ref-type name="Electronic Article"&gt;43&lt;/ref-type&gt;&lt;contributors&gt;&lt;authors&gt;&lt;author&gt;Mayes, J. T., &amp;amp; de Freitas, S&lt;/author&gt;&lt;/authors&gt;&lt;/contributors&gt;&lt;titles&gt;&lt;title&gt;Review of e-learning theories, frameworks and models&lt;/title&gt;&lt;secondary-title&gt;JISC e-learning Models Desk Study&lt;/secondary-title&gt;&lt;/titles&gt;&lt;periodical&gt;&lt;full-title&gt;JISC e-learning Models Desk Study&lt;/full-title&gt;&lt;/periodical&gt;&lt;number&gt;1&lt;/number&gt;&lt;dates&gt;&lt;year&gt;2004&lt;/year&gt;&lt;/dates&gt;&lt;urls&gt;&lt;related-urls&gt;&lt;url&gt;http://www.jisc.ac.uk/uploaded_documents/Stage%202%20Learning%20Models%20(Version%201).pdf&lt;/url&gt;&lt;/related-urls&gt;&lt;/urls&gt;&lt;/record&gt;&lt;/Cite&gt;&lt;/EndNote&gt;</w:instrText>
      </w:r>
      <w:r w:rsidR="00161322">
        <w:rPr>
          <w:rFonts w:ascii="Times New Roman" w:hAnsi="Times New Roman" w:cs="Times New Roman"/>
        </w:rPr>
        <w:fldChar w:fldCharType="separate"/>
      </w:r>
      <w:r w:rsidR="00161322">
        <w:rPr>
          <w:rFonts w:ascii="Times New Roman" w:hAnsi="Times New Roman" w:cs="Times New Roman"/>
          <w:noProof/>
        </w:rPr>
        <w:t>(</w:t>
      </w:r>
      <w:hyperlink w:anchor="_ENREF_3" w:tooltip="Mayes, 2004 #1" w:history="1">
        <w:r w:rsidR="00B71C2F">
          <w:rPr>
            <w:rFonts w:ascii="Times New Roman" w:hAnsi="Times New Roman" w:cs="Times New Roman"/>
            <w:noProof/>
          </w:rPr>
          <w:t>Mayes, 2004</w:t>
        </w:r>
      </w:hyperlink>
      <w:r w:rsidR="00161322">
        <w:rPr>
          <w:rFonts w:ascii="Times New Roman" w:hAnsi="Times New Roman" w:cs="Times New Roman"/>
          <w:noProof/>
        </w:rPr>
        <w:t>)</w:t>
      </w:r>
      <w:r w:rsidR="00161322">
        <w:rPr>
          <w:rFonts w:ascii="Times New Roman" w:hAnsi="Times New Roman" w:cs="Times New Roman"/>
        </w:rPr>
        <w:fldChar w:fldCharType="end"/>
      </w:r>
      <w:r w:rsidR="00161322">
        <w:rPr>
          <w:rFonts w:ascii="Times New Roman" w:hAnsi="Times New Roman" w:cs="Times New Roman"/>
        </w:rPr>
        <w:t>.</w:t>
      </w:r>
      <w:r w:rsidR="00465DED">
        <w:rPr>
          <w:rFonts w:ascii="Times New Roman" w:hAnsi="Times New Roman" w:cs="Times New Roman"/>
        </w:rPr>
        <w:t xml:space="preserve"> Sims </w:t>
      </w:r>
      <w:r w:rsidR="00465DED">
        <w:rPr>
          <w:rFonts w:ascii="Times New Roman" w:hAnsi="Times New Roman" w:cs="Times New Roman"/>
        </w:rPr>
        <w:fldChar w:fldCharType="begin"/>
      </w:r>
      <w:r w:rsidR="00465DED">
        <w:rPr>
          <w:rFonts w:ascii="Times New Roman" w:hAnsi="Times New Roman" w:cs="Times New Roman"/>
        </w:rPr>
        <w:instrText xml:space="preserve"> ADDIN EN.CITE &lt;EndNote&gt;&lt;Cite ExcludeAuth="1"&gt;&lt;Author&gt;Sims&lt;/Author&gt;&lt;Year&gt;2006&lt;/Year&gt;&lt;RecNum&gt;96&lt;/RecNum&gt;&lt;DisplayText&gt;(2006)&lt;/DisplayText&gt;&lt;record&gt;&lt;rec-number&gt;96&lt;/rec-number&gt;&lt;foreign-keys&gt;&lt;key app="EN" db-id="0p9zzapvrrew09es2savsftz2tvvztwxvrtt"&gt;96&lt;/key&gt;&lt;/foreign-keys&gt;&lt;ref-type name="Journal Article"&gt;17&lt;/ref-type&gt;&lt;contributors&gt;&lt;authors&gt;&lt;author&gt;Sims, R.&lt;/author&gt;&lt;/authors&gt;&lt;/contributors&gt;&lt;titles&gt;&lt;title&gt;Beyond instructional design: Making learning design a reality&lt;/title&gt;&lt;secondary-title&gt;Journal of Learning Design&lt;/secondary-title&gt;&lt;/titles&gt;&lt;periodical&gt;&lt;full-title&gt;Journal of Learning Design&lt;/full-title&gt;&lt;/periodical&gt;&lt;pages&gt;1-7&lt;/pages&gt;&lt;volume&gt;1&lt;/volume&gt;&lt;number&gt;2&lt;/number&gt;&lt;dates&gt;&lt;year&gt;2006&lt;/year&gt;&lt;/dates&gt;&lt;urls&gt;&lt;related-urls&gt;&lt;url&gt;http://www.jld.qut.edu.au/&lt;/url&gt;&lt;/related-urls&gt;&lt;/urls&gt;&lt;/record&gt;&lt;/Cite&gt;&lt;/EndNote&gt;</w:instrText>
      </w:r>
      <w:r w:rsidR="00465DED">
        <w:rPr>
          <w:rFonts w:ascii="Times New Roman" w:hAnsi="Times New Roman" w:cs="Times New Roman"/>
        </w:rPr>
        <w:fldChar w:fldCharType="separate"/>
      </w:r>
      <w:r w:rsidR="00465DED">
        <w:rPr>
          <w:rFonts w:ascii="Times New Roman" w:hAnsi="Times New Roman" w:cs="Times New Roman"/>
          <w:noProof/>
        </w:rPr>
        <w:t>(</w:t>
      </w:r>
      <w:hyperlink w:anchor="_ENREF_4" w:tooltip="Sims, 2006 #96" w:history="1">
        <w:r w:rsidR="00B71C2F">
          <w:rPr>
            <w:rFonts w:ascii="Times New Roman" w:hAnsi="Times New Roman" w:cs="Times New Roman"/>
            <w:noProof/>
          </w:rPr>
          <w:t>2006</w:t>
        </w:r>
      </w:hyperlink>
      <w:r w:rsidR="00465DED">
        <w:rPr>
          <w:rFonts w:ascii="Times New Roman" w:hAnsi="Times New Roman" w:cs="Times New Roman"/>
          <w:noProof/>
        </w:rPr>
        <w:t>)</w:t>
      </w:r>
      <w:r w:rsidR="00465DED">
        <w:rPr>
          <w:rFonts w:ascii="Times New Roman" w:hAnsi="Times New Roman" w:cs="Times New Roman"/>
        </w:rPr>
        <w:fldChar w:fldCharType="end"/>
      </w:r>
      <w:r w:rsidR="00465DED">
        <w:rPr>
          <w:rFonts w:ascii="Times New Roman" w:hAnsi="Times New Roman" w:cs="Times New Roman"/>
        </w:rPr>
        <w:t xml:space="preserve"> has found that we can maximize the personalization of feedback by incorporating self-evaluation and self-assessment.  As a returning student to University, I have found that I am actively involved in regularly providing feedback through online forums</w:t>
      </w:r>
      <w:r w:rsidR="00161322">
        <w:rPr>
          <w:rFonts w:ascii="Times New Roman" w:hAnsi="Times New Roman" w:cs="Times New Roman"/>
        </w:rPr>
        <w:t xml:space="preserve">, portfolio submissions, and peer and self- assessments. I have become immersed in a learner-centered collaborative context where feedback is an integral part of the learning design (Sims, 2006).  </w:t>
      </w:r>
      <w:r w:rsidR="00EF64C9">
        <w:rPr>
          <w:rFonts w:ascii="Times New Roman" w:hAnsi="Times New Roman" w:cs="Times New Roman"/>
        </w:rPr>
        <w:t xml:space="preserve">Brown and </w:t>
      </w:r>
      <w:proofErr w:type="spellStart"/>
      <w:r w:rsidR="00EF64C9">
        <w:rPr>
          <w:rFonts w:ascii="Times New Roman" w:hAnsi="Times New Roman" w:cs="Times New Roman"/>
        </w:rPr>
        <w:t>Duduid</w:t>
      </w:r>
      <w:proofErr w:type="spellEnd"/>
      <w:r w:rsidR="00EF64C9">
        <w:rPr>
          <w:rFonts w:ascii="Times New Roman" w:hAnsi="Times New Roman" w:cs="Times New Roman"/>
        </w:rPr>
        <w:t xml:space="preserve"> </w:t>
      </w:r>
      <w:r w:rsidR="00EF64C9">
        <w:rPr>
          <w:rFonts w:ascii="Times New Roman" w:hAnsi="Times New Roman" w:cs="Times New Roman"/>
        </w:rPr>
        <w:fldChar w:fldCharType="begin"/>
      </w:r>
      <w:r w:rsidR="00EF64C9">
        <w:rPr>
          <w:rFonts w:ascii="Times New Roman" w:hAnsi="Times New Roman" w:cs="Times New Roman"/>
        </w:rPr>
        <w:instrText xml:space="preserve"> ADDIN EN.CITE &lt;EndNote&gt;&lt;Cite&gt;&lt;Author&gt;Ekenberg&lt;/Author&gt;&lt;Year&gt;2001&lt;/Year&gt;&lt;RecNum&gt;97&lt;/RecNum&gt;&lt;Prefix&gt;1993`, as cited in &lt;/Prefix&gt;&lt;DisplayText&gt;(1993, as cited in Ekenberg, 2001)&lt;/DisplayText&gt;&lt;record&gt;&lt;rec-number&gt;97&lt;/rec-number&gt;&lt;foreign-keys&gt;&lt;key app="EN" db-id="0p9zzapvrrew09es2savsftz2tvvztwxvrtt"&gt;97&lt;/key&gt;&lt;/foreign-keys&gt;&lt;ref-type name="Journal Article"&gt;17&lt;/ref-type&gt;&lt;contributors&gt;&lt;authors&gt;&lt;author&gt;Ekenberg, J. &lt;/author&gt;&lt;/authors&gt;&lt;/contributors&gt;&lt;titles&gt;&lt;title&gt;Instructional design and emerging teaching models in higher education.&lt;/title&gt;&lt;secondary-title&gt;Computers in Human Behavior&lt;/secondary-title&gt;&lt;/titles&gt;&lt;periodical&gt;&lt;full-title&gt;Computers in Human Behavior&lt;/full-title&gt;&lt;/periodical&gt;&lt;pages&gt;495-506&lt;/pages&gt;&lt;volume&gt;17&lt;/volume&gt;&lt;dates&gt;&lt;year&gt;2001&lt;/year&gt;&lt;/dates&gt;&lt;urls&gt;&lt;/urls&gt;&lt;/record&gt;&lt;/Cite&gt;&lt;/EndNote&gt;</w:instrText>
      </w:r>
      <w:r w:rsidR="00EF64C9">
        <w:rPr>
          <w:rFonts w:ascii="Times New Roman" w:hAnsi="Times New Roman" w:cs="Times New Roman"/>
        </w:rPr>
        <w:fldChar w:fldCharType="separate"/>
      </w:r>
      <w:r w:rsidR="00EF64C9">
        <w:rPr>
          <w:rFonts w:ascii="Times New Roman" w:hAnsi="Times New Roman" w:cs="Times New Roman"/>
          <w:noProof/>
        </w:rPr>
        <w:t>(</w:t>
      </w:r>
      <w:hyperlink w:anchor="_ENREF_2" w:tooltip="Ekenberg, 2001 #97" w:history="1">
        <w:r w:rsidR="00B71C2F">
          <w:rPr>
            <w:rFonts w:ascii="Times New Roman" w:hAnsi="Times New Roman" w:cs="Times New Roman"/>
            <w:noProof/>
          </w:rPr>
          <w:t>1993, as cited in Ekenberg, 2001</w:t>
        </w:r>
      </w:hyperlink>
      <w:r w:rsidR="00EF64C9">
        <w:rPr>
          <w:rFonts w:ascii="Times New Roman" w:hAnsi="Times New Roman" w:cs="Times New Roman"/>
          <w:noProof/>
        </w:rPr>
        <w:t>)</w:t>
      </w:r>
      <w:r w:rsidR="00EF64C9">
        <w:rPr>
          <w:rFonts w:ascii="Times New Roman" w:hAnsi="Times New Roman" w:cs="Times New Roman"/>
        </w:rPr>
        <w:fldChar w:fldCharType="end"/>
      </w:r>
      <w:r w:rsidR="00EF64C9">
        <w:rPr>
          <w:rFonts w:ascii="Times New Roman" w:hAnsi="Times New Roman" w:cs="Times New Roman"/>
        </w:rPr>
        <w:t xml:space="preserve"> argue that people are able to learn fairly complex skills provided the social context gives incentive to and is supportive of learning. This has certainly been my experience as I have become engulfed in the learning and dialogue of the courses I have taken at University this year. </w:t>
      </w:r>
    </w:p>
    <w:p w14:paraId="328F7AF7" w14:textId="77777777" w:rsidR="007446ED" w:rsidRDefault="007446ED" w:rsidP="00A84EAF">
      <w:pPr>
        <w:rPr>
          <w:rFonts w:ascii="Times New Roman" w:hAnsi="Times New Roman" w:cs="Times New Roman"/>
        </w:rPr>
      </w:pPr>
    </w:p>
    <w:p w14:paraId="456D2155" w14:textId="77777777" w:rsidR="00A84EAF" w:rsidRDefault="00A84EAF" w:rsidP="00A84EAF">
      <w:pPr>
        <w:rPr>
          <w:rFonts w:ascii="Times New Roman" w:hAnsi="Times New Roman" w:cs="Times New Roman"/>
          <w:b/>
          <w:i/>
        </w:rPr>
      </w:pPr>
      <w:r w:rsidRPr="00A84EAF">
        <w:rPr>
          <w:rFonts w:ascii="Times New Roman" w:hAnsi="Times New Roman" w:cs="Times New Roman"/>
          <w:b/>
          <w:i/>
        </w:rPr>
        <w:t>Implications for Learning Design</w:t>
      </w:r>
    </w:p>
    <w:p w14:paraId="06A49E49" w14:textId="77777777" w:rsidR="003237D0" w:rsidRDefault="003237D0" w:rsidP="00A84EAF">
      <w:pPr>
        <w:rPr>
          <w:rFonts w:ascii="Times New Roman" w:hAnsi="Times New Roman" w:cs="Times New Roman"/>
          <w:b/>
          <w:i/>
        </w:rPr>
      </w:pPr>
    </w:p>
    <w:p w14:paraId="3C7C0AEF" w14:textId="13E95058" w:rsidR="00A84EAF" w:rsidRDefault="00C647EF" w:rsidP="00A84EAF">
      <w:pPr>
        <w:rPr>
          <w:rFonts w:ascii="Times New Roman" w:hAnsi="Times New Roman" w:cs="Times New Roman"/>
        </w:rPr>
      </w:pPr>
      <w:r>
        <w:rPr>
          <w:rFonts w:ascii="Times New Roman" w:hAnsi="Times New Roman" w:cs="Times New Roman"/>
        </w:rPr>
        <w:t>I have often been fascinated with the success of the science behind the design of virtual games.  I recently participated in an online forum with Julie Dirksen, a Senior Instructional Strategist with Allen Interactions. She explains that when we learn something new, the</w:t>
      </w:r>
      <w:r w:rsidR="0095717F">
        <w:rPr>
          <w:rFonts w:ascii="Times New Roman" w:hAnsi="Times New Roman" w:cs="Times New Roman"/>
        </w:rPr>
        <w:t xml:space="preserve"> frontal cortex in our brain ge</w:t>
      </w:r>
      <w:r>
        <w:rPr>
          <w:rFonts w:ascii="Times New Roman" w:hAnsi="Times New Roman" w:cs="Times New Roman"/>
        </w:rPr>
        <w:t>t</w:t>
      </w:r>
      <w:r w:rsidR="0095717F">
        <w:rPr>
          <w:rFonts w:ascii="Times New Roman" w:hAnsi="Times New Roman" w:cs="Times New Roman"/>
        </w:rPr>
        <w:t>s</w:t>
      </w:r>
      <w:r>
        <w:rPr>
          <w:rFonts w:ascii="Times New Roman" w:hAnsi="Times New Roman" w:cs="Times New Roman"/>
        </w:rPr>
        <w:t xml:space="preserve"> busy processing information and it is like biking uphill.  When learning design is structured in a way that new information is </w:t>
      </w:r>
      <w:r>
        <w:rPr>
          <w:rFonts w:ascii="Times New Roman" w:hAnsi="Times New Roman" w:cs="Times New Roman"/>
        </w:rPr>
        <w:lastRenderedPageBreak/>
        <w:t>continually added, the learner experiences a long uphill bike ride.  In such cases,</w:t>
      </w:r>
      <w:r w:rsidR="002E6F49">
        <w:rPr>
          <w:rFonts w:ascii="Times New Roman" w:hAnsi="Times New Roman" w:cs="Times New Roman"/>
        </w:rPr>
        <w:t xml:space="preserve"> the learner often switches off and in some cases gives up and does not complete the task.</w:t>
      </w:r>
    </w:p>
    <w:p w14:paraId="48E41666" w14:textId="77777777" w:rsidR="00B1103A" w:rsidRDefault="00B1103A" w:rsidP="00A84EAF">
      <w:pPr>
        <w:rPr>
          <w:rFonts w:ascii="Times New Roman" w:hAnsi="Times New Roman" w:cs="Times New Roman"/>
        </w:rPr>
      </w:pPr>
    </w:p>
    <w:p w14:paraId="713C1427" w14:textId="0A916CFA" w:rsidR="00B1103A" w:rsidRDefault="00B1103A" w:rsidP="00A84EAF">
      <w:pPr>
        <w:rPr>
          <w:rFonts w:ascii="Times New Roman" w:hAnsi="Times New Roman" w:cs="Times New Roman"/>
        </w:rPr>
      </w:pPr>
      <w:r>
        <w:rPr>
          <w:rFonts w:ascii="Times New Roman" w:hAnsi="Times New Roman" w:cs="Times New Roman"/>
          <w:noProof/>
        </w:rPr>
        <w:drawing>
          <wp:inline distT="0" distB="0" distL="0" distR="0" wp14:anchorId="63F84813" wp14:editId="46985D85">
            <wp:extent cx="5486400" cy="41994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4199402"/>
                    </a:xfrm>
                    <a:prstGeom prst="rect">
                      <a:avLst/>
                    </a:prstGeom>
                    <a:noFill/>
                    <a:ln>
                      <a:noFill/>
                    </a:ln>
                  </pic:spPr>
                </pic:pic>
              </a:graphicData>
            </a:graphic>
          </wp:inline>
        </w:drawing>
      </w:r>
    </w:p>
    <w:p w14:paraId="5E487F2C" w14:textId="77777777" w:rsidR="00B1103A" w:rsidRDefault="00B1103A" w:rsidP="00A84EAF">
      <w:pPr>
        <w:rPr>
          <w:rFonts w:ascii="Times New Roman" w:hAnsi="Times New Roman" w:cs="Times New Roman"/>
        </w:rPr>
      </w:pPr>
    </w:p>
    <w:p w14:paraId="1E439C3E" w14:textId="22CDC786" w:rsidR="00B1103A" w:rsidRDefault="00B1103A" w:rsidP="00A84EAF">
      <w:pPr>
        <w:rPr>
          <w:rFonts w:ascii="Times New Roman" w:hAnsi="Times New Roman" w:cs="Times New Roman"/>
        </w:rPr>
      </w:pPr>
      <w:r>
        <w:rPr>
          <w:rFonts w:ascii="Times New Roman" w:hAnsi="Times New Roman" w:cs="Times New Roman"/>
        </w:rPr>
        <w:t>(Dirksen, 2006)</w:t>
      </w:r>
    </w:p>
    <w:p w14:paraId="39896B79" w14:textId="77777777" w:rsidR="003237D0" w:rsidRDefault="003237D0" w:rsidP="00A84EAF">
      <w:pPr>
        <w:rPr>
          <w:rFonts w:ascii="Times New Roman" w:hAnsi="Times New Roman" w:cs="Times New Roman"/>
        </w:rPr>
      </w:pPr>
    </w:p>
    <w:p w14:paraId="67ECE044" w14:textId="1590EE73" w:rsidR="003237D0" w:rsidRDefault="00C647EF" w:rsidP="00A84EAF">
      <w:pPr>
        <w:rPr>
          <w:rFonts w:ascii="Times New Roman" w:hAnsi="Times New Roman" w:cs="Times New Roman"/>
        </w:rPr>
      </w:pPr>
      <w:r>
        <w:rPr>
          <w:rFonts w:ascii="Times New Roman" w:hAnsi="Times New Roman" w:cs="Times New Roman"/>
        </w:rPr>
        <w:t xml:space="preserve">Julie Dirksen explains that the way games are designed is that </w:t>
      </w:r>
      <w:r w:rsidR="002E54BA">
        <w:rPr>
          <w:rFonts w:ascii="Times New Roman" w:hAnsi="Times New Roman" w:cs="Times New Roman"/>
        </w:rPr>
        <w:t>t</w:t>
      </w:r>
      <w:r>
        <w:rPr>
          <w:rFonts w:ascii="Times New Roman" w:hAnsi="Times New Roman" w:cs="Times New Roman"/>
        </w:rPr>
        <w:t xml:space="preserve">here are </w:t>
      </w:r>
      <w:r w:rsidR="002E54BA">
        <w:rPr>
          <w:rFonts w:ascii="Times New Roman" w:hAnsi="Times New Roman" w:cs="Times New Roman"/>
        </w:rPr>
        <w:t>regular intervals dedicated to reflect on what has been learned.  At this time the brain leverages the basal ganglia and runs without conscious attention.  It reflects on what has been learned.  She likens this to biking downhill</w:t>
      </w:r>
      <w:r w:rsidR="0095717F">
        <w:rPr>
          <w:rFonts w:ascii="Times New Roman" w:hAnsi="Times New Roman" w:cs="Times New Roman"/>
        </w:rPr>
        <w:t xml:space="preserve"> or coasting</w:t>
      </w:r>
      <w:r w:rsidR="002E54BA">
        <w:rPr>
          <w:rFonts w:ascii="Times New Roman" w:hAnsi="Times New Roman" w:cs="Times New Roman"/>
        </w:rPr>
        <w:t>.  Feedback needs to be integrated into learning design so th</w:t>
      </w:r>
      <w:r w:rsidR="002E6F49">
        <w:rPr>
          <w:rFonts w:ascii="Times New Roman" w:hAnsi="Times New Roman" w:cs="Times New Roman"/>
        </w:rPr>
        <w:t>at the brain has time to coast</w:t>
      </w:r>
      <w:r w:rsidR="002E54BA">
        <w:rPr>
          <w:rFonts w:ascii="Times New Roman" w:hAnsi="Times New Roman" w:cs="Times New Roman"/>
        </w:rPr>
        <w:t xml:space="preserve"> and reflect on what it has learned.  The ‘boss fight’</w:t>
      </w:r>
      <w:r w:rsidR="002E6F49">
        <w:rPr>
          <w:rFonts w:ascii="Times New Roman" w:hAnsi="Times New Roman" w:cs="Times New Roman"/>
        </w:rPr>
        <w:t xml:space="preserve"> at the end of the uphill climb is the event that </w:t>
      </w:r>
      <w:r w:rsidR="0095717F">
        <w:rPr>
          <w:rFonts w:ascii="Times New Roman" w:hAnsi="Times New Roman" w:cs="Times New Roman"/>
        </w:rPr>
        <w:t xml:space="preserve">Dirksen refers to </w:t>
      </w:r>
      <w:r w:rsidR="002E54BA">
        <w:rPr>
          <w:rFonts w:ascii="Times New Roman" w:hAnsi="Times New Roman" w:cs="Times New Roman"/>
        </w:rPr>
        <w:t>when all the skills that have be</w:t>
      </w:r>
      <w:r w:rsidR="0095717F">
        <w:rPr>
          <w:rFonts w:ascii="Times New Roman" w:hAnsi="Times New Roman" w:cs="Times New Roman"/>
        </w:rPr>
        <w:t>en learned are used to conquer</w:t>
      </w:r>
      <w:r w:rsidR="002E54BA">
        <w:rPr>
          <w:rFonts w:ascii="Times New Roman" w:hAnsi="Times New Roman" w:cs="Times New Roman"/>
        </w:rPr>
        <w:t xml:space="preserve"> the final task.  The learning portfolios that I am completing for each o</w:t>
      </w:r>
      <w:r w:rsidR="0095717F">
        <w:rPr>
          <w:rFonts w:ascii="Times New Roman" w:hAnsi="Times New Roman" w:cs="Times New Roman"/>
        </w:rPr>
        <w:t>f my courses are in a sense my boss fight</w:t>
      </w:r>
      <w:r w:rsidR="002E54BA">
        <w:rPr>
          <w:rFonts w:ascii="Times New Roman" w:hAnsi="Times New Roman" w:cs="Times New Roman"/>
        </w:rPr>
        <w:t>.  It is when I combine all that I have learned through the participation within a community of practice to complete a final reflection</w:t>
      </w:r>
      <w:r w:rsidR="0095717F">
        <w:rPr>
          <w:rFonts w:ascii="Times New Roman" w:hAnsi="Times New Roman" w:cs="Times New Roman"/>
        </w:rPr>
        <w:t xml:space="preserve"> that was created as an ongoing and cumulative work</w:t>
      </w:r>
      <w:r w:rsidR="002E6F49">
        <w:rPr>
          <w:rFonts w:ascii="Times New Roman" w:hAnsi="Times New Roman" w:cs="Times New Roman"/>
        </w:rPr>
        <w:t>.  This has replaced the once final exam</w:t>
      </w:r>
      <w:r w:rsidR="002E54BA">
        <w:rPr>
          <w:rFonts w:ascii="Times New Roman" w:hAnsi="Times New Roman" w:cs="Times New Roman"/>
        </w:rPr>
        <w:t xml:space="preserve"> that courses use to have.  It ensure</w:t>
      </w:r>
      <w:r w:rsidR="0095717F">
        <w:rPr>
          <w:rFonts w:ascii="Times New Roman" w:hAnsi="Times New Roman" w:cs="Times New Roman"/>
        </w:rPr>
        <w:t>s</w:t>
      </w:r>
      <w:r w:rsidR="002E54BA">
        <w:rPr>
          <w:rFonts w:ascii="Times New Roman" w:hAnsi="Times New Roman" w:cs="Times New Roman"/>
        </w:rPr>
        <w:t xml:space="preserve"> that learning is cumulative, continuous</w:t>
      </w:r>
      <w:r w:rsidR="0095717F">
        <w:rPr>
          <w:rFonts w:ascii="Times New Roman" w:hAnsi="Times New Roman" w:cs="Times New Roman"/>
        </w:rPr>
        <w:t>,</w:t>
      </w:r>
      <w:r w:rsidR="002E54BA">
        <w:rPr>
          <w:rFonts w:ascii="Times New Roman" w:hAnsi="Times New Roman" w:cs="Times New Roman"/>
        </w:rPr>
        <w:t xml:space="preserve"> and i</w:t>
      </w:r>
      <w:r w:rsidR="0095717F">
        <w:rPr>
          <w:rFonts w:ascii="Times New Roman" w:hAnsi="Times New Roman" w:cs="Times New Roman"/>
        </w:rPr>
        <w:t>s integrated with peer and self-</w:t>
      </w:r>
      <w:r w:rsidR="002E54BA">
        <w:rPr>
          <w:rFonts w:ascii="Times New Roman" w:hAnsi="Times New Roman" w:cs="Times New Roman"/>
        </w:rPr>
        <w:t xml:space="preserve">feedback. </w:t>
      </w:r>
    </w:p>
    <w:p w14:paraId="7418645A" w14:textId="77777777" w:rsidR="00B1103A" w:rsidRDefault="00B1103A" w:rsidP="00A84EAF">
      <w:pPr>
        <w:rPr>
          <w:rFonts w:ascii="Times New Roman" w:hAnsi="Times New Roman" w:cs="Times New Roman"/>
        </w:rPr>
      </w:pPr>
    </w:p>
    <w:p w14:paraId="66CEC1D6" w14:textId="058D79B1" w:rsidR="00B1103A" w:rsidRDefault="00B1103A" w:rsidP="00A84EAF">
      <w:pPr>
        <w:rPr>
          <w:rFonts w:ascii="Times New Roman" w:hAnsi="Times New Roman" w:cs="Times New Roman"/>
        </w:rPr>
      </w:pPr>
      <w:r>
        <w:rPr>
          <w:rFonts w:ascii="Times New Roman" w:hAnsi="Times New Roman" w:cs="Times New Roman"/>
          <w:noProof/>
        </w:rPr>
        <w:drawing>
          <wp:inline distT="0" distB="0" distL="0" distR="0" wp14:anchorId="269EDB1F" wp14:editId="7151C457">
            <wp:extent cx="5486400" cy="4356438"/>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4356438"/>
                    </a:xfrm>
                    <a:prstGeom prst="rect">
                      <a:avLst/>
                    </a:prstGeom>
                    <a:noFill/>
                    <a:ln>
                      <a:noFill/>
                    </a:ln>
                  </pic:spPr>
                </pic:pic>
              </a:graphicData>
            </a:graphic>
          </wp:inline>
        </w:drawing>
      </w:r>
    </w:p>
    <w:p w14:paraId="789D2510" w14:textId="77777777" w:rsidR="00C647EF" w:rsidRDefault="00C647EF" w:rsidP="00A84EAF">
      <w:pPr>
        <w:rPr>
          <w:rFonts w:ascii="Times New Roman" w:hAnsi="Times New Roman" w:cs="Times New Roman"/>
        </w:rPr>
      </w:pPr>
    </w:p>
    <w:p w14:paraId="68E63E68" w14:textId="63F4FEE9" w:rsidR="00B1103A" w:rsidRDefault="00B1103A" w:rsidP="00A84EAF">
      <w:pPr>
        <w:rPr>
          <w:rFonts w:ascii="Times New Roman" w:hAnsi="Times New Roman" w:cs="Times New Roman"/>
        </w:rPr>
      </w:pPr>
      <w:r>
        <w:rPr>
          <w:rFonts w:ascii="Times New Roman" w:hAnsi="Times New Roman" w:cs="Times New Roman"/>
        </w:rPr>
        <w:t>(Dirksen, 2006)</w:t>
      </w:r>
    </w:p>
    <w:p w14:paraId="06E75B56" w14:textId="50928E81" w:rsidR="00A84EAF" w:rsidRDefault="00A84EAF" w:rsidP="00A84EAF">
      <w:pPr>
        <w:rPr>
          <w:rFonts w:ascii="Times New Roman" w:hAnsi="Times New Roman" w:cs="Times New Roman"/>
          <w:noProof/>
        </w:rPr>
      </w:pPr>
    </w:p>
    <w:p w14:paraId="74A7B3BA" w14:textId="77777777" w:rsidR="00A84EAF" w:rsidRPr="00A84EAF" w:rsidRDefault="00937F05" w:rsidP="00A84EAF">
      <w:pPr>
        <w:rPr>
          <w:rFonts w:ascii="Times New Roman" w:hAnsi="Times New Roman" w:cs="Times New Roman"/>
          <w:b/>
          <w:i/>
        </w:rPr>
      </w:pPr>
      <w:r>
        <w:rPr>
          <w:rFonts w:ascii="Times New Roman" w:hAnsi="Times New Roman" w:cs="Times New Roman"/>
          <w:b/>
          <w:i/>
        </w:rPr>
        <w:t>Integrating Feedback into a Learning Environment</w:t>
      </w:r>
    </w:p>
    <w:p w14:paraId="60A6DD54" w14:textId="77777777" w:rsidR="002E54BA" w:rsidRDefault="002E54BA" w:rsidP="00A84EAF">
      <w:pPr>
        <w:rPr>
          <w:rFonts w:ascii="Times New Roman" w:hAnsi="Times New Roman" w:cs="Times New Roman"/>
        </w:rPr>
      </w:pPr>
    </w:p>
    <w:p w14:paraId="7C85DBF8" w14:textId="4470CB67" w:rsidR="00113000" w:rsidRDefault="002E54BA" w:rsidP="00A84EAF">
      <w:pPr>
        <w:rPr>
          <w:rFonts w:ascii="Times New Roman" w:hAnsi="Times New Roman" w:cs="Times New Roman"/>
        </w:rPr>
      </w:pPr>
      <w:r>
        <w:rPr>
          <w:rFonts w:ascii="Times New Roman" w:hAnsi="Times New Roman" w:cs="Times New Roman"/>
        </w:rPr>
        <w:t>Toastmasters</w:t>
      </w:r>
      <w:r w:rsidR="00113000">
        <w:rPr>
          <w:rFonts w:ascii="Times New Roman" w:hAnsi="Times New Roman" w:cs="Times New Roman"/>
        </w:rPr>
        <w:t xml:space="preserve"> Speaking Clubs integrate</w:t>
      </w:r>
      <w:r>
        <w:rPr>
          <w:rFonts w:ascii="Times New Roman" w:hAnsi="Times New Roman" w:cs="Times New Roman"/>
        </w:rPr>
        <w:t xml:space="preserve"> self and peer reflection </w:t>
      </w:r>
      <w:r w:rsidR="00113000">
        <w:rPr>
          <w:rFonts w:ascii="Times New Roman" w:hAnsi="Times New Roman" w:cs="Times New Roman"/>
        </w:rPr>
        <w:t>into the design of their speaking and training programs.  They use a method of CRC, commend, recommend</w:t>
      </w:r>
      <w:r w:rsidR="002E6F49">
        <w:rPr>
          <w:rFonts w:ascii="Times New Roman" w:hAnsi="Times New Roman" w:cs="Times New Roman"/>
        </w:rPr>
        <w:t>, and commend.  This is highly e</w:t>
      </w:r>
      <w:r w:rsidR="00113000">
        <w:rPr>
          <w:rFonts w:ascii="Times New Roman" w:hAnsi="Times New Roman" w:cs="Times New Roman"/>
        </w:rPr>
        <w:t>ffec</w:t>
      </w:r>
      <w:r w:rsidR="002E6F49">
        <w:rPr>
          <w:rFonts w:ascii="Times New Roman" w:hAnsi="Times New Roman" w:cs="Times New Roman"/>
        </w:rPr>
        <w:t>tive as it encompasses the idea</w:t>
      </w:r>
      <w:r w:rsidR="00113000">
        <w:rPr>
          <w:rFonts w:ascii="Times New Roman" w:hAnsi="Times New Roman" w:cs="Times New Roman"/>
        </w:rPr>
        <w:t xml:space="preserve"> of feed-forward by reflecting on a delivery of a speech in order to provide </w:t>
      </w:r>
      <w:r w:rsidR="0095717F">
        <w:rPr>
          <w:rFonts w:ascii="Times New Roman" w:hAnsi="Times New Roman" w:cs="Times New Roman"/>
        </w:rPr>
        <w:t>reflection</w:t>
      </w:r>
      <w:r w:rsidR="00113000">
        <w:rPr>
          <w:rFonts w:ascii="Times New Roman" w:hAnsi="Times New Roman" w:cs="Times New Roman"/>
        </w:rPr>
        <w:t xml:space="preserve"> useful for all speakers of the club.  Evaluation is an integral</w:t>
      </w:r>
      <w:r w:rsidR="0095717F">
        <w:rPr>
          <w:rFonts w:ascii="Times New Roman" w:hAnsi="Times New Roman" w:cs="Times New Roman"/>
        </w:rPr>
        <w:t xml:space="preserve"> part of all levels of the club that</w:t>
      </w:r>
      <w:r w:rsidR="00113000">
        <w:rPr>
          <w:rFonts w:ascii="Times New Roman" w:hAnsi="Times New Roman" w:cs="Times New Roman"/>
        </w:rPr>
        <w:t xml:space="preserve"> highlights the importance of feedback and blurs the lines between those that mentor and those that learn. </w:t>
      </w:r>
      <w:r w:rsidR="0095717F">
        <w:rPr>
          <w:rFonts w:ascii="Times New Roman" w:hAnsi="Times New Roman" w:cs="Times New Roman"/>
        </w:rPr>
        <w:t xml:space="preserve">These roles are interchangeable within the club. </w:t>
      </w:r>
      <w:r w:rsidR="00113000">
        <w:rPr>
          <w:rFonts w:ascii="Times New Roman" w:hAnsi="Times New Roman" w:cs="Times New Roman"/>
        </w:rPr>
        <w:t xml:space="preserve"> The elements of Toastmasters can easily be incorporated into developing effective learning environments.</w:t>
      </w:r>
    </w:p>
    <w:p w14:paraId="3654ADFC" w14:textId="77777777" w:rsidR="008E52B3" w:rsidRDefault="008E52B3" w:rsidP="00A84EAF">
      <w:pPr>
        <w:rPr>
          <w:rFonts w:ascii="Times New Roman" w:hAnsi="Times New Roman" w:cs="Times New Roman"/>
        </w:rPr>
      </w:pPr>
    </w:p>
    <w:p w14:paraId="69A35DCF" w14:textId="7C808D37" w:rsidR="00113000" w:rsidRDefault="001245B9" w:rsidP="00A84EAF">
      <w:pPr>
        <w:rPr>
          <w:rFonts w:ascii="Times New Roman" w:hAnsi="Times New Roman" w:cs="Times New Roman"/>
        </w:rPr>
      </w:pPr>
      <w:r>
        <w:rPr>
          <w:rFonts w:ascii="Times New Roman" w:hAnsi="Times New Roman" w:cs="Times New Roman"/>
        </w:rPr>
        <w:t>Twenty years ago when I was completing my bachelor’s degree I assisted a Professor with the courses that she was teaching.  Today as I participate in online</w:t>
      </w:r>
      <w:r w:rsidR="008F390E">
        <w:rPr>
          <w:rFonts w:ascii="Times New Roman" w:hAnsi="Times New Roman" w:cs="Times New Roman"/>
        </w:rPr>
        <w:t xml:space="preserve"> learning it is apparent that</w:t>
      </w:r>
      <w:r>
        <w:rPr>
          <w:rFonts w:ascii="Times New Roman" w:hAnsi="Times New Roman" w:cs="Times New Roman"/>
        </w:rPr>
        <w:t xml:space="preserve"> feedback is an integral part of online learning</w:t>
      </w:r>
      <w:r w:rsidR="008F390E">
        <w:rPr>
          <w:rFonts w:ascii="Times New Roman" w:hAnsi="Times New Roman" w:cs="Times New Roman"/>
        </w:rPr>
        <w:t xml:space="preserve">.  Instructors and </w:t>
      </w:r>
      <w:r>
        <w:rPr>
          <w:rFonts w:ascii="Times New Roman" w:hAnsi="Times New Roman" w:cs="Times New Roman"/>
        </w:rPr>
        <w:t>course facilitators should not and cannot provide feedback at all times.  However, in an undergraduate course</w:t>
      </w:r>
      <w:r w:rsidR="008F390E">
        <w:rPr>
          <w:rFonts w:ascii="Times New Roman" w:hAnsi="Times New Roman" w:cs="Times New Roman"/>
        </w:rPr>
        <w:t>,</w:t>
      </w:r>
      <w:r>
        <w:rPr>
          <w:rFonts w:ascii="Times New Roman" w:hAnsi="Times New Roman" w:cs="Times New Roman"/>
        </w:rPr>
        <w:t xml:space="preserve"> for instance</w:t>
      </w:r>
      <w:r w:rsidR="008F390E">
        <w:rPr>
          <w:rFonts w:ascii="Times New Roman" w:hAnsi="Times New Roman" w:cs="Times New Roman"/>
        </w:rPr>
        <w:t>,</w:t>
      </w:r>
      <w:r>
        <w:rPr>
          <w:rFonts w:ascii="Times New Roman" w:hAnsi="Times New Roman" w:cs="Times New Roman"/>
        </w:rPr>
        <w:t xml:space="preserve"> it is necessary that enough feedback be given in the initial stages to ignite the flow of communicati</w:t>
      </w:r>
      <w:r w:rsidR="008F390E">
        <w:rPr>
          <w:rFonts w:ascii="Times New Roman" w:hAnsi="Times New Roman" w:cs="Times New Roman"/>
        </w:rPr>
        <w:t>on among members to assist the lurkers</w:t>
      </w:r>
      <w:r>
        <w:rPr>
          <w:rFonts w:ascii="Times New Roman" w:hAnsi="Times New Roman" w:cs="Times New Roman"/>
        </w:rPr>
        <w:t xml:space="preserve"> to become more actively involved in the learning community.  </w:t>
      </w:r>
      <w:r w:rsidR="00B71C2F">
        <w:rPr>
          <w:rFonts w:ascii="Times New Roman" w:hAnsi="Times New Roman" w:cs="Times New Roman"/>
        </w:rPr>
        <w:t>Online assistants</w:t>
      </w:r>
      <w:r w:rsidR="008F390E">
        <w:rPr>
          <w:rFonts w:ascii="Times New Roman" w:hAnsi="Times New Roman" w:cs="Times New Roman"/>
        </w:rPr>
        <w:t xml:space="preserve"> that are becoming experts in their field</w:t>
      </w:r>
      <w:r w:rsidR="00B71C2F">
        <w:rPr>
          <w:rFonts w:ascii="Times New Roman" w:hAnsi="Times New Roman" w:cs="Times New Roman"/>
        </w:rPr>
        <w:t xml:space="preserve"> </w:t>
      </w:r>
      <w:r w:rsidR="008F390E">
        <w:rPr>
          <w:rFonts w:ascii="Times New Roman" w:hAnsi="Times New Roman" w:cs="Times New Roman"/>
        </w:rPr>
        <w:t>can</w:t>
      </w:r>
      <w:r w:rsidR="00B71C2F">
        <w:rPr>
          <w:rFonts w:ascii="Times New Roman" w:hAnsi="Times New Roman" w:cs="Times New Roman"/>
        </w:rPr>
        <w:t xml:space="preserve"> provide </w:t>
      </w:r>
      <w:r w:rsidR="008F390E">
        <w:rPr>
          <w:rFonts w:ascii="Times New Roman" w:hAnsi="Times New Roman" w:cs="Times New Roman"/>
        </w:rPr>
        <w:t>useful feedback</w:t>
      </w:r>
      <w:r w:rsidR="00B71C2F">
        <w:rPr>
          <w:rFonts w:ascii="Times New Roman" w:hAnsi="Times New Roman" w:cs="Times New Roman"/>
        </w:rPr>
        <w:t xml:space="preserve"> </w:t>
      </w:r>
      <w:r w:rsidR="008F390E">
        <w:rPr>
          <w:rFonts w:ascii="Times New Roman" w:hAnsi="Times New Roman" w:cs="Times New Roman"/>
        </w:rPr>
        <w:t>and spark communication.  This provides an</w:t>
      </w:r>
      <w:r w:rsidR="00B71C2F">
        <w:rPr>
          <w:rFonts w:ascii="Times New Roman" w:hAnsi="Times New Roman" w:cs="Times New Roman"/>
        </w:rPr>
        <w:t xml:space="preserve"> added advantage to graduate students who have a developing expertise in a subject </w:t>
      </w:r>
      <w:r w:rsidR="008F390E">
        <w:rPr>
          <w:rFonts w:ascii="Times New Roman" w:hAnsi="Times New Roman" w:cs="Times New Roman"/>
        </w:rPr>
        <w:t xml:space="preserve">but </w:t>
      </w:r>
      <w:r w:rsidR="002E6F49">
        <w:rPr>
          <w:rFonts w:ascii="Times New Roman" w:hAnsi="Times New Roman" w:cs="Times New Roman"/>
        </w:rPr>
        <w:t xml:space="preserve">can also </w:t>
      </w:r>
      <w:r w:rsidR="008F390E">
        <w:rPr>
          <w:rFonts w:ascii="Times New Roman" w:hAnsi="Times New Roman" w:cs="Times New Roman"/>
        </w:rPr>
        <w:t>benefit from engaging in subject matter conversations that they are currently researching</w:t>
      </w:r>
      <w:r w:rsidR="00B71C2F">
        <w:rPr>
          <w:rFonts w:ascii="Times New Roman" w:hAnsi="Times New Roman" w:cs="Times New Roman"/>
        </w:rPr>
        <w:t xml:space="preserve">.  </w:t>
      </w:r>
      <w:proofErr w:type="spellStart"/>
      <w:r w:rsidR="00B71C2F">
        <w:rPr>
          <w:rFonts w:ascii="Times New Roman" w:hAnsi="Times New Roman" w:cs="Times New Roman"/>
        </w:rPr>
        <w:t>Enkenberg</w:t>
      </w:r>
      <w:proofErr w:type="spellEnd"/>
      <w:r w:rsidR="00B71C2F">
        <w:rPr>
          <w:rFonts w:ascii="Times New Roman" w:hAnsi="Times New Roman" w:cs="Times New Roman"/>
        </w:rPr>
        <w:t xml:space="preserve"> </w:t>
      </w:r>
      <w:r w:rsidR="00B71C2F">
        <w:rPr>
          <w:rFonts w:ascii="Times New Roman" w:hAnsi="Times New Roman" w:cs="Times New Roman"/>
        </w:rPr>
        <w:fldChar w:fldCharType="begin"/>
      </w:r>
      <w:r w:rsidR="00B71C2F">
        <w:rPr>
          <w:rFonts w:ascii="Times New Roman" w:hAnsi="Times New Roman" w:cs="Times New Roman"/>
        </w:rPr>
        <w:instrText xml:space="preserve"> ADDIN EN.CITE &lt;EndNote&gt;&lt;Cite ExcludeAuth="1"&gt;&lt;Author&gt;Ekenberg&lt;/Author&gt;&lt;Year&gt;2001&lt;/Year&gt;&lt;RecNum&gt;97&lt;/RecNum&gt;&lt;DisplayText&gt;(2001)&lt;/DisplayText&gt;&lt;record&gt;&lt;rec-number&gt;97&lt;/rec-number&gt;&lt;foreign-keys&gt;&lt;key app="EN" db-id="0p9zzapvrrew09es2savsftz2tvvztwxvrtt"&gt;97&lt;/key&gt;&lt;/foreign-keys&gt;&lt;ref-type name="Journal Article"&gt;17&lt;/ref-type&gt;&lt;contributors&gt;&lt;authors&gt;&lt;author&gt;Ekenberg, J. &lt;/author&gt;&lt;/authors&gt;&lt;/contributors&gt;&lt;titles&gt;&lt;title&gt;Instructional design and emerging teaching models in higher education.&lt;/title&gt;&lt;secondary-title&gt;Computers in Human Behavior&lt;/secondary-title&gt;&lt;/titles&gt;&lt;periodical&gt;&lt;full-title&gt;Computers in Human Behavior&lt;/full-title&gt;&lt;/periodical&gt;&lt;pages&gt;495-506&lt;/pages&gt;&lt;volume&gt;17&lt;/volume&gt;&lt;dates&gt;&lt;year&gt;2001&lt;/year&gt;&lt;/dates&gt;&lt;urls&gt;&lt;/urls&gt;&lt;/record&gt;&lt;/Cite&gt;&lt;/EndNote&gt;</w:instrText>
      </w:r>
      <w:r w:rsidR="00B71C2F">
        <w:rPr>
          <w:rFonts w:ascii="Times New Roman" w:hAnsi="Times New Roman" w:cs="Times New Roman"/>
        </w:rPr>
        <w:fldChar w:fldCharType="separate"/>
      </w:r>
      <w:r w:rsidR="00B71C2F">
        <w:rPr>
          <w:rFonts w:ascii="Times New Roman" w:hAnsi="Times New Roman" w:cs="Times New Roman"/>
          <w:noProof/>
        </w:rPr>
        <w:t>(</w:t>
      </w:r>
      <w:hyperlink w:anchor="_ENREF_2" w:tooltip="Ekenberg, 2001 #97" w:history="1">
        <w:r w:rsidR="00B71C2F">
          <w:rPr>
            <w:rFonts w:ascii="Times New Roman" w:hAnsi="Times New Roman" w:cs="Times New Roman"/>
            <w:noProof/>
          </w:rPr>
          <w:t>2001</w:t>
        </w:r>
      </w:hyperlink>
      <w:r w:rsidR="00B71C2F">
        <w:rPr>
          <w:rFonts w:ascii="Times New Roman" w:hAnsi="Times New Roman" w:cs="Times New Roman"/>
          <w:noProof/>
        </w:rPr>
        <w:t>)</w:t>
      </w:r>
      <w:r w:rsidR="00B71C2F">
        <w:rPr>
          <w:rFonts w:ascii="Times New Roman" w:hAnsi="Times New Roman" w:cs="Times New Roman"/>
        </w:rPr>
        <w:fldChar w:fldCharType="end"/>
      </w:r>
      <w:r w:rsidR="002E6F49">
        <w:rPr>
          <w:rFonts w:ascii="Times New Roman" w:hAnsi="Times New Roman" w:cs="Times New Roman"/>
        </w:rPr>
        <w:t xml:space="preserve"> </w:t>
      </w:r>
      <w:r w:rsidR="00B71C2F">
        <w:rPr>
          <w:rFonts w:ascii="Times New Roman" w:hAnsi="Times New Roman" w:cs="Times New Roman"/>
        </w:rPr>
        <w:t>believes that undergraduates from the very beginning of their studies should be in contact with professional researchers and the problems facing them.  Research should be encouraged from the in</w:t>
      </w:r>
      <w:r w:rsidR="008F390E">
        <w:rPr>
          <w:rFonts w:ascii="Times New Roman" w:hAnsi="Times New Roman" w:cs="Times New Roman"/>
        </w:rPr>
        <w:t>i</w:t>
      </w:r>
      <w:r w:rsidR="00B71C2F">
        <w:rPr>
          <w:rFonts w:ascii="Times New Roman" w:hAnsi="Times New Roman" w:cs="Times New Roman"/>
        </w:rPr>
        <w:t xml:space="preserve">tial stages of learning a craft. </w:t>
      </w:r>
    </w:p>
    <w:p w14:paraId="3B52B00E" w14:textId="77777777" w:rsidR="00113000" w:rsidRDefault="00113000" w:rsidP="00A84EAF">
      <w:pPr>
        <w:rPr>
          <w:rFonts w:ascii="Times New Roman" w:hAnsi="Times New Roman" w:cs="Times New Roman"/>
        </w:rPr>
      </w:pPr>
    </w:p>
    <w:p w14:paraId="6E38EB77" w14:textId="1573FCF3" w:rsidR="008E52B3" w:rsidRDefault="008F390E" w:rsidP="00A84EAF">
      <w:pPr>
        <w:rPr>
          <w:rFonts w:ascii="Times New Roman" w:hAnsi="Times New Roman" w:cs="Times New Roman"/>
        </w:rPr>
      </w:pPr>
      <w:r>
        <w:rPr>
          <w:rFonts w:ascii="Times New Roman" w:hAnsi="Times New Roman" w:cs="Times New Roman"/>
        </w:rPr>
        <w:t xml:space="preserve">Feedback is, undoubtedly, an integral part to the learning process. </w:t>
      </w:r>
      <w:r w:rsidR="008E52B3">
        <w:rPr>
          <w:rFonts w:ascii="Times New Roman" w:hAnsi="Times New Roman" w:cs="Times New Roman"/>
        </w:rPr>
        <w:t>The work and research that Sims (2006) has completed in the last twenty-five years suggests that computers in a learning and performance context should be used for course participants to deconstruct, construct and reconstruct their mental models so that information transmission strategies can be most effective.  At the core this involves integrating feedback successfully into a community of learners.</w:t>
      </w:r>
    </w:p>
    <w:p w14:paraId="18AE2107" w14:textId="77777777" w:rsidR="00113000" w:rsidRDefault="00113000" w:rsidP="00A84EAF">
      <w:pPr>
        <w:rPr>
          <w:rFonts w:ascii="Times New Roman" w:hAnsi="Times New Roman" w:cs="Times New Roman"/>
        </w:rPr>
      </w:pPr>
    </w:p>
    <w:p w14:paraId="7FD2D566" w14:textId="6AB66B1E" w:rsidR="00A84EAF" w:rsidRPr="002E6F49" w:rsidRDefault="00113000" w:rsidP="002E6F49">
      <w:pPr>
        <w:rPr>
          <w:rFonts w:ascii="Times New Roman" w:hAnsi="Times New Roman" w:cs="Times New Roman"/>
        </w:rPr>
      </w:pPr>
      <w:r>
        <w:rPr>
          <w:rFonts w:ascii="Times New Roman" w:hAnsi="Times New Roman" w:cs="Times New Roman"/>
        </w:rPr>
        <w:t xml:space="preserve"> </w:t>
      </w:r>
    </w:p>
    <w:p w14:paraId="5651A17D" w14:textId="77777777" w:rsidR="00A84EAF" w:rsidRPr="00A84EAF" w:rsidRDefault="00A84EAF" w:rsidP="00A84EAF">
      <w:pPr>
        <w:jc w:val="center"/>
        <w:rPr>
          <w:rFonts w:ascii="Times New Roman" w:hAnsi="Times New Roman" w:cs="Times New Roman"/>
        </w:rPr>
      </w:pPr>
    </w:p>
    <w:p w14:paraId="14AD26EF" w14:textId="77777777" w:rsidR="007446ED" w:rsidRPr="00EB2C31" w:rsidRDefault="003237D0" w:rsidP="003237D0">
      <w:pPr>
        <w:rPr>
          <w:rFonts w:ascii="Times New Roman" w:hAnsi="Times New Roman" w:cs="Times New Roman"/>
          <w:b/>
        </w:rPr>
      </w:pPr>
      <w:r w:rsidRPr="00EB2C31">
        <w:rPr>
          <w:rFonts w:ascii="Times New Roman" w:hAnsi="Times New Roman" w:cs="Times New Roman"/>
          <w:b/>
        </w:rPr>
        <w:t>References</w:t>
      </w:r>
    </w:p>
    <w:p w14:paraId="51BB4F3A" w14:textId="77777777" w:rsidR="007446ED" w:rsidRDefault="007446ED" w:rsidP="00A84EAF">
      <w:pPr>
        <w:jc w:val="center"/>
        <w:rPr>
          <w:rFonts w:ascii="Candara" w:hAnsi="Candara"/>
        </w:rPr>
      </w:pPr>
    </w:p>
    <w:p w14:paraId="19DB4AF3" w14:textId="77777777" w:rsidR="00B71C2F" w:rsidRPr="00B71C2F" w:rsidRDefault="007446ED" w:rsidP="00B71C2F">
      <w:pPr>
        <w:ind w:left="720" w:hanging="720"/>
        <w:rPr>
          <w:rFonts w:ascii="Cambria" w:hAnsi="Cambria"/>
          <w:noProof/>
        </w:rPr>
      </w:pPr>
      <w:r>
        <w:rPr>
          <w:rFonts w:ascii="Candara" w:hAnsi="Candara"/>
        </w:rPr>
        <w:fldChar w:fldCharType="begin"/>
      </w:r>
      <w:r>
        <w:rPr>
          <w:rFonts w:ascii="Candara" w:hAnsi="Candara"/>
        </w:rPr>
        <w:instrText xml:space="preserve"> ADDIN EN.REFLIST </w:instrText>
      </w:r>
      <w:r>
        <w:rPr>
          <w:rFonts w:ascii="Candara" w:hAnsi="Candara"/>
        </w:rPr>
        <w:fldChar w:fldCharType="separate"/>
      </w:r>
      <w:bookmarkStart w:id="1" w:name="_ENREF_1"/>
      <w:r w:rsidR="00B71C2F" w:rsidRPr="00B71C2F">
        <w:rPr>
          <w:rFonts w:ascii="Cambria" w:hAnsi="Cambria"/>
          <w:noProof/>
        </w:rPr>
        <w:t xml:space="preserve">Dirksen, J. (Producer). (2006, 2011) BAM! EEEEEK! POW! What video games can teach us about elearning feedback. </w:t>
      </w:r>
      <w:r w:rsidR="00B71C2F" w:rsidRPr="00B71C2F">
        <w:rPr>
          <w:rFonts w:ascii="Cambria" w:hAnsi="Cambria"/>
          <w:i/>
          <w:noProof/>
        </w:rPr>
        <w:t>eLearning Guild Online Forum  p70628891</w:t>
      </w:r>
      <w:r w:rsidR="00B71C2F" w:rsidRPr="00B71C2F">
        <w:rPr>
          <w:rFonts w:ascii="Cambria" w:hAnsi="Cambria"/>
          <w:noProof/>
        </w:rPr>
        <w:t xml:space="preserve">. </w:t>
      </w:r>
      <w:bookmarkEnd w:id="1"/>
    </w:p>
    <w:p w14:paraId="0CD70ED1" w14:textId="77777777" w:rsidR="00B71C2F" w:rsidRPr="00B71C2F" w:rsidRDefault="00B71C2F" w:rsidP="00B71C2F">
      <w:pPr>
        <w:ind w:left="720" w:hanging="720"/>
        <w:rPr>
          <w:rFonts w:ascii="Cambria" w:hAnsi="Cambria"/>
          <w:noProof/>
        </w:rPr>
      </w:pPr>
      <w:bookmarkStart w:id="2" w:name="_ENREF_2"/>
      <w:r w:rsidRPr="00B71C2F">
        <w:rPr>
          <w:rFonts w:ascii="Cambria" w:hAnsi="Cambria"/>
          <w:noProof/>
        </w:rPr>
        <w:t xml:space="preserve">Ekenberg, J. (2001). Instructional design and emerging teaching models in higher education. </w:t>
      </w:r>
      <w:r w:rsidRPr="00B71C2F">
        <w:rPr>
          <w:rFonts w:ascii="Cambria" w:hAnsi="Cambria"/>
          <w:i/>
          <w:noProof/>
        </w:rPr>
        <w:t>Computers in Human Behavior, 17</w:t>
      </w:r>
      <w:r w:rsidRPr="00B71C2F">
        <w:rPr>
          <w:rFonts w:ascii="Cambria" w:hAnsi="Cambria"/>
          <w:noProof/>
        </w:rPr>
        <w:t>, 495-506.</w:t>
      </w:r>
      <w:bookmarkEnd w:id="2"/>
    </w:p>
    <w:p w14:paraId="316026CB" w14:textId="77777777" w:rsidR="00B71C2F" w:rsidRPr="00B71C2F" w:rsidRDefault="00B71C2F" w:rsidP="00B71C2F">
      <w:pPr>
        <w:ind w:left="720" w:hanging="720"/>
        <w:rPr>
          <w:rFonts w:ascii="Cambria" w:hAnsi="Cambria"/>
          <w:noProof/>
        </w:rPr>
      </w:pPr>
      <w:bookmarkStart w:id="3" w:name="_ENREF_3"/>
      <w:r w:rsidRPr="00B71C2F">
        <w:rPr>
          <w:rFonts w:ascii="Cambria" w:hAnsi="Cambria"/>
          <w:noProof/>
        </w:rPr>
        <w:t xml:space="preserve">Mayes, J. T., &amp; de Freitas, S. (2004). Review of e-learning theories, frameworks and models. </w:t>
      </w:r>
      <w:r w:rsidRPr="00B71C2F">
        <w:rPr>
          <w:rFonts w:ascii="Cambria" w:hAnsi="Cambria"/>
          <w:i/>
          <w:noProof/>
        </w:rPr>
        <w:t xml:space="preserve">JISC e-learning Models Desk Study, </w:t>
      </w:r>
      <w:r w:rsidRPr="00B71C2F">
        <w:rPr>
          <w:rFonts w:ascii="Cambria" w:hAnsi="Cambria"/>
          <w:noProof/>
        </w:rPr>
        <w:t xml:space="preserve">(1). Retrieved from </w:t>
      </w:r>
      <w:bookmarkEnd w:id="3"/>
      <w:r>
        <w:rPr>
          <w:rFonts w:ascii="Cambria" w:hAnsi="Cambria"/>
          <w:noProof/>
        </w:rPr>
        <w:fldChar w:fldCharType="begin"/>
      </w:r>
      <w:r>
        <w:rPr>
          <w:rFonts w:ascii="Cambria" w:hAnsi="Cambria"/>
          <w:noProof/>
        </w:rPr>
        <w:instrText xml:space="preserve"> HYPERLINK "http://www.jisc.ac.uk/uploaded_documents/Stage%202%20Learning%20Models%20(Version%201).pdf" </w:instrText>
      </w:r>
      <w:r>
        <w:rPr>
          <w:rFonts w:ascii="Cambria" w:hAnsi="Cambria"/>
          <w:noProof/>
        </w:rPr>
        <w:fldChar w:fldCharType="separate"/>
      </w:r>
      <w:r w:rsidRPr="00B71C2F">
        <w:rPr>
          <w:rStyle w:val="Hyperlink"/>
          <w:noProof/>
        </w:rPr>
        <w:t>http://www.jisc.ac.uk/uploaded_documents/Stage 2 Learning Models (Version 1).pdf</w:t>
      </w:r>
      <w:r>
        <w:rPr>
          <w:rFonts w:ascii="Cambria" w:hAnsi="Cambria"/>
          <w:noProof/>
        </w:rPr>
        <w:fldChar w:fldCharType="end"/>
      </w:r>
    </w:p>
    <w:p w14:paraId="50BCFC6E" w14:textId="77777777" w:rsidR="00B71C2F" w:rsidRPr="00B71C2F" w:rsidRDefault="00B71C2F" w:rsidP="00B71C2F">
      <w:pPr>
        <w:ind w:left="720" w:hanging="720"/>
        <w:rPr>
          <w:rFonts w:ascii="Cambria" w:hAnsi="Cambria"/>
          <w:noProof/>
        </w:rPr>
      </w:pPr>
      <w:bookmarkStart w:id="4" w:name="_ENREF_4"/>
      <w:r w:rsidRPr="00B71C2F">
        <w:rPr>
          <w:rFonts w:ascii="Cambria" w:hAnsi="Cambria"/>
          <w:noProof/>
        </w:rPr>
        <w:t xml:space="preserve">Sims, R. (2006). Beyond instructional design: Making learning design a reality. </w:t>
      </w:r>
      <w:r w:rsidRPr="00B71C2F">
        <w:rPr>
          <w:rFonts w:ascii="Cambria" w:hAnsi="Cambria"/>
          <w:i/>
          <w:noProof/>
        </w:rPr>
        <w:t>Journal of Learning Design, 1</w:t>
      </w:r>
      <w:r w:rsidRPr="00B71C2F">
        <w:rPr>
          <w:rFonts w:ascii="Cambria" w:hAnsi="Cambria"/>
          <w:noProof/>
        </w:rPr>
        <w:t>(2), 1-7.</w:t>
      </w:r>
      <w:bookmarkEnd w:id="4"/>
    </w:p>
    <w:p w14:paraId="7D2CFB1F" w14:textId="77777777" w:rsidR="00B71C2F" w:rsidRDefault="00B71C2F" w:rsidP="00B71C2F">
      <w:pPr>
        <w:rPr>
          <w:rFonts w:ascii="Cambria" w:hAnsi="Cambria"/>
          <w:noProof/>
        </w:rPr>
      </w:pPr>
    </w:p>
    <w:p w14:paraId="41AADB6F" w14:textId="77777777" w:rsidR="00A84EAF" w:rsidRPr="00A84EAF" w:rsidRDefault="007446ED" w:rsidP="00A84EAF">
      <w:pPr>
        <w:jc w:val="center"/>
        <w:rPr>
          <w:rFonts w:ascii="Candara" w:hAnsi="Candara"/>
        </w:rPr>
      </w:pPr>
      <w:r>
        <w:rPr>
          <w:rFonts w:ascii="Candara" w:hAnsi="Candara"/>
        </w:rPr>
        <w:fldChar w:fldCharType="end"/>
      </w:r>
    </w:p>
    <w:sectPr w:rsidR="00A84EAF" w:rsidRPr="00A84EAF" w:rsidSect="009C5369">
      <w:pgSz w:w="12240" w:h="15840"/>
      <w:pgMar w:top="1440" w:right="1800" w:bottom="10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9zzapvrrew09es2savsftz2tvvztwxvrtt&quot;&gt;My EndNote Library&lt;record-ids&gt;&lt;item&gt;1&lt;/item&gt;&lt;item&gt;96&lt;/item&gt;&lt;item&gt;97&lt;/item&gt;&lt;item&gt;98&lt;/item&gt;&lt;/record-ids&gt;&lt;/item&gt;&lt;/Libraries&gt;"/>
  </w:docVars>
  <w:rsids>
    <w:rsidRoot w:val="00A84EAF"/>
    <w:rsid w:val="00113000"/>
    <w:rsid w:val="001245B9"/>
    <w:rsid w:val="00161322"/>
    <w:rsid w:val="001920DA"/>
    <w:rsid w:val="002A1539"/>
    <w:rsid w:val="002E54BA"/>
    <w:rsid w:val="002E6F49"/>
    <w:rsid w:val="003237D0"/>
    <w:rsid w:val="00393468"/>
    <w:rsid w:val="00465DED"/>
    <w:rsid w:val="00551B0C"/>
    <w:rsid w:val="007446ED"/>
    <w:rsid w:val="0075080D"/>
    <w:rsid w:val="00872E2B"/>
    <w:rsid w:val="008E52B3"/>
    <w:rsid w:val="008F390E"/>
    <w:rsid w:val="00907CB6"/>
    <w:rsid w:val="00937F05"/>
    <w:rsid w:val="0095717F"/>
    <w:rsid w:val="009C5369"/>
    <w:rsid w:val="009D106C"/>
    <w:rsid w:val="00A84EAF"/>
    <w:rsid w:val="00B1103A"/>
    <w:rsid w:val="00B71C2F"/>
    <w:rsid w:val="00BE7430"/>
    <w:rsid w:val="00C647EF"/>
    <w:rsid w:val="00EB2C31"/>
    <w:rsid w:val="00EF64C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C8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EAF"/>
    <w:rPr>
      <w:color w:val="0000FF" w:themeColor="hyperlink"/>
      <w:u w:val="single"/>
    </w:rPr>
  </w:style>
  <w:style w:type="paragraph" w:styleId="BalloonText">
    <w:name w:val="Balloon Text"/>
    <w:basedOn w:val="Normal"/>
    <w:link w:val="BalloonTextChar"/>
    <w:uiPriority w:val="99"/>
    <w:semiHidden/>
    <w:unhideWhenUsed/>
    <w:rsid w:val="007446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46E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EAF"/>
    <w:rPr>
      <w:color w:val="0000FF" w:themeColor="hyperlink"/>
      <w:u w:val="single"/>
    </w:rPr>
  </w:style>
  <w:style w:type="paragraph" w:styleId="BalloonText">
    <w:name w:val="Balloon Text"/>
    <w:basedOn w:val="Normal"/>
    <w:link w:val="BalloonTextChar"/>
    <w:uiPriority w:val="99"/>
    <w:semiHidden/>
    <w:unhideWhenUsed/>
    <w:rsid w:val="007446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46E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1695</Words>
  <Characters>9663</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dc:creator>
  <cp:keywords/>
  <dc:description/>
  <cp:lastModifiedBy>i2</cp:lastModifiedBy>
  <cp:revision>4</cp:revision>
  <dcterms:created xsi:type="dcterms:W3CDTF">2011-08-08T00:03:00Z</dcterms:created>
  <dcterms:modified xsi:type="dcterms:W3CDTF">2011-08-20T08:32:00Z</dcterms:modified>
  <cp:category/>
</cp:coreProperties>
</file>