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7CB3D" w14:textId="134A46BE" w:rsidR="0057657D" w:rsidRDefault="0089649B" w:rsidP="0089649B">
      <w:pPr>
        <w:rPr>
          <w:rFonts w:ascii="Times New Roman" w:hAnsi="Times New Roman" w:cs="Times New Roman"/>
        </w:rPr>
      </w:pPr>
      <w:r w:rsidRPr="009C1FEE">
        <w:rPr>
          <w:rFonts w:ascii="Times New Roman" w:hAnsi="Times New Roman" w:cs="Times New Roman"/>
        </w:rPr>
        <w:t>254.702 Teaching Critical Incident Reflection</w:t>
      </w:r>
      <w:r w:rsidR="009C1FEE">
        <w:rPr>
          <w:rFonts w:ascii="Times New Roman" w:hAnsi="Times New Roman" w:cs="Times New Roman"/>
        </w:rPr>
        <w:t xml:space="preserve"> </w:t>
      </w:r>
      <w:r w:rsidR="009C1FEE">
        <w:rPr>
          <w:rFonts w:ascii="Times New Roman" w:hAnsi="Times New Roman" w:cs="Times New Roman"/>
        </w:rPr>
        <w:tab/>
      </w:r>
      <w:r w:rsidR="009C1FEE">
        <w:rPr>
          <w:rFonts w:ascii="Times New Roman" w:hAnsi="Times New Roman" w:cs="Times New Roman"/>
        </w:rPr>
        <w:tab/>
        <w:t>Lorraine Taylor</w:t>
      </w:r>
    </w:p>
    <w:p w14:paraId="2388B374" w14:textId="4E59271B" w:rsidR="009C1FEE" w:rsidRDefault="009C1FEE" w:rsidP="0089649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11052568</w:t>
      </w:r>
    </w:p>
    <w:p w14:paraId="0030122F" w14:textId="77777777" w:rsidR="003B444D" w:rsidRDefault="003B444D" w:rsidP="0089649B">
      <w:pPr>
        <w:rPr>
          <w:rFonts w:ascii="Times New Roman" w:hAnsi="Times New Roman" w:cs="Times New Roman"/>
        </w:rPr>
      </w:pPr>
    </w:p>
    <w:p w14:paraId="4F36494C" w14:textId="70A6D99A" w:rsidR="003B444D" w:rsidRPr="003B444D" w:rsidRDefault="003B444D" w:rsidP="0089649B">
      <w:pPr>
        <w:rPr>
          <w:rFonts w:ascii="Times New Roman" w:hAnsi="Times New Roman" w:cs="Times New Roman"/>
          <w:b/>
        </w:rPr>
      </w:pPr>
      <w:r w:rsidRPr="003B444D">
        <w:rPr>
          <w:rFonts w:ascii="Times New Roman" w:hAnsi="Times New Roman" w:cs="Times New Roman"/>
          <w:b/>
        </w:rPr>
        <w:t>Assignment One: Reflective Journal</w:t>
      </w:r>
    </w:p>
    <w:p w14:paraId="52B3FF0E" w14:textId="77777777" w:rsidR="009C1FEE" w:rsidRDefault="009C1FEE" w:rsidP="0089649B">
      <w:pPr>
        <w:rPr>
          <w:rFonts w:ascii="Times New Roman" w:hAnsi="Times New Roman" w:cs="Times New Roman"/>
        </w:rPr>
      </w:pPr>
    </w:p>
    <w:p w14:paraId="5E4CA3C9" w14:textId="77777777" w:rsidR="009C1FEE" w:rsidRDefault="009C1FEE" w:rsidP="0089649B">
      <w:pPr>
        <w:rPr>
          <w:rFonts w:ascii="Times New Roman" w:hAnsi="Times New Roman" w:cs="Times New Roman"/>
        </w:rPr>
      </w:pPr>
    </w:p>
    <w:p w14:paraId="02609BFD" w14:textId="4F4CDC80" w:rsidR="009C1FEE" w:rsidRPr="00392751" w:rsidRDefault="009C1FEE" w:rsidP="0089649B">
      <w:pPr>
        <w:rPr>
          <w:rFonts w:ascii="Times New Roman" w:hAnsi="Times New Roman" w:cs="Times New Roman"/>
          <w:b/>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357B480" w14:textId="77777777" w:rsidR="005A1D85" w:rsidRPr="00392751" w:rsidRDefault="005A1D85">
      <w:pPr>
        <w:rPr>
          <w:rFonts w:ascii="Times New Roman" w:hAnsi="Times New Roman" w:cs="Times New Roman"/>
          <w:b/>
        </w:rPr>
      </w:pPr>
    </w:p>
    <w:p w14:paraId="36B48A50" w14:textId="5644D7A0" w:rsidR="005A1D85" w:rsidRPr="00392751" w:rsidRDefault="005A1D85">
      <w:pPr>
        <w:rPr>
          <w:rFonts w:ascii="Times New Roman" w:hAnsi="Times New Roman" w:cs="Times New Roman"/>
          <w:b/>
        </w:rPr>
      </w:pPr>
      <w:r w:rsidRPr="00392751">
        <w:rPr>
          <w:rFonts w:ascii="Times New Roman" w:hAnsi="Times New Roman" w:cs="Times New Roman"/>
          <w:b/>
        </w:rPr>
        <w:t>D</w:t>
      </w:r>
      <w:r w:rsidR="003B444D">
        <w:rPr>
          <w:rFonts w:ascii="Times New Roman" w:hAnsi="Times New Roman" w:cs="Times New Roman"/>
          <w:b/>
        </w:rPr>
        <w:t>escribing</w:t>
      </w:r>
    </w:p>
    <w:p w14:paraId="472AE38C" w14:textId="77777777" w:rsidR="005A1D85" w:rsidRPr="00392751" w:rsidRDefault="005A1D85">
      <w:pPr>
        <w:rPr>
          <w:rFonts w:ascii="Times New Roman" w:hAnsi="Times New Roman" w:cs="Times New Roman"/>
        </w:rPr>
      </w:pPr>
    </w:p>
    <w:p w14:paraId="00D80041" w14:textId="791471A0" w:rsidR="00D75816" w:rsidRPr="00392751" w:rsidRDefault="005A1D85" w:rsidP="0089649B">
      <w:pPr>
        <w:spacing w:line="360" w:lineRule="auto"/>
        <w:rPr>
          <w:rFonts w:ascii="Times New Roman" w:hAnsi="Times New Roman" w:cs="Times New Roman"/>
        </w:rPr>
      </w:pPr>
      <w:r w:rsidRPr="00392751">
        <w:rPr>
          <w:rFonts w:ascii="Times New Roman" w:hAnsi="Times New Roman" w:cs="Times New Roman"/>
        </w:rPr>
        <w:t>At the start of Term 2</w:t>
      </w:r>
      <w:r w:rsidR="00D75816" w:rsidRPr="00392751">
        <w:rPr>
          <w:rFonts w:ascii="Times New Roman" w:hAnsi="Times New Roman" w:cs="Times New Roman"/>
        </w:rPr>
        <w:t>,</w:t>
      </w:r>
      <w:r w:rsidRPr="00392751">
        <w:rPr>
          <w:rFonts w:ascii="Times New Roman" w:hAnsi="Times New Roman" w:cs="Times New Roman"/>
        </w:rPr>
        <w:t xml:space="preserve"> I took a lon</w:t>
      </w:r>
      <w:r w:rsidR="005623ED" w:rsidRPr="00392751">
        <w:rPr>
          <w:rFonts w:ascii="Times New Roman" w:hAnsi="Times New Roman" w:cs="Times New Roman"/>
        </w:rPr>
        <w:t xml:space="preserve">g term relieving position </w:t>
      </w:r>
      <w:r w:rsidR="0057657D" w:rsidRPr="00392751">
        <w:rPr>
          <w:rFonts w:ascii="Times New Roman" w:hAnsi="Times New Roman" w:cs="Times New Roman"/>
        </w:rPr>
        <w:t>at a decile 10 private school</w:t>
      </w:r>
      <w:r w:rsidRPr="00392751">
        <w:rPr>
          <w:rFonts w:ascii="Times New Roman" w:hAnsi="Times New Roman" w:cs="Times New Roman"/>
        </w:rPr>
        <w:t xml:space="preserve"> in</w:t>
      </w:r>
      <w:r w:rsidR="00570944" w:rsidRPr="00392751">
        <w:rPr>
          <w:rFonts w:ascii="Times New Roman" w:hAnsi="Times New Roman" w:cs="Times New Roman"/>
        </w:rPr>
        <w:t xml:space="preserve"> New Zealand.  The Year 11 m</w:t>
      </w:r>
      <w:r w:rsidR="00D75816" w:rsidRPr="00392751">
        <w:rPr>
          <w:rFonts w:ascii="Times New Roman" w:hAnsi="Times New Roman" w:cs="Times New Roman"/>
        </w:rPr>
        <w:t>athematics</w:t>
      </w:r>
      <w:r w:rsidR="00570944" w:rsidRPr="00392751">
        <w:rPr>
          <w:rFonts w:ascii="Times New Roman" w:hAnsi="Times New Roman" w:cs="Times New Roman"/>
        </w:rPr>
        <w:t xml:space="preserve"> c</w:t>
      </w:r>
      <w:r w:rsidRPr="00392751">
        <w:rPr>
          <w:rFonts w:ascii="Times New Roman" w:hAnsi="Times New Roman" w:cs="Times New Roman"/>
        </w:rPr>
        <w:t>lass</w:t>
      </w:r>
      <w:r w:rsidR="005623ED" w:rsidRPr="00392751">
        <w:rPr>
          <w:rFonts w:ascii="Times New Roman" w:hAnsi="Times New Roman" w:cs="Times New Roman"/>
        </w:rPr>
        <w:t xml:space="preserve"> that I was given</w:t>
      </w:r>
      <w:r w:rsidRPr="00392751">
        <w:rPr>
          <w:rFonts w:ascii="Times New Roman" w:hAnsi="Times New Roman" w:cs="Times New Roman"/>
        </w:rPr>
        <w:t xml:space="preserve"> proved to be a challenging class to teach from the start.  The students were angry that the teacher that had started teaching them at the </w:t>
      </w:r>
      <w:r w:rsidR="00D75816" w:rsidRPr="00392751">
        <w:rPr>
          <w:rFonts w:ascii="Times New Roman" w:hAnsi="Times New Roman" w:cs="Times New Roman"/>
        </w:rPr>
        <w:t>beginning</w:t>
      </w:r>
      <w:r w:rsidRPr="00392751">
        <w:rPr>
          <w:rFonts w:ascii="Times New Roman" w:hAnsi="Times New Roman" w:cs="Times New Roman"/>
        </w:rPr>
        <w:t xml:space="preserve"> of the year</w:t>
      </w:r>
      <w:r w:rsidR="00D75816" w:rsidRPr="00392751">
        <w:rPr>
          <w:rFonts w:ascii="Times New Roman" w:hAnsi="Times New Roman" w:cs="Times New Roman"/>
        </w:rPr>
        <w:t xml:space="preserve"> was given another class. </w:t>
      </w:r>
      <w:r w:rsidR="009A2D89" w:rsidRPr="00392751">
        <w:rPr>
          <w:rFonts w:ascii="Times New Roman" w:hAnsi="Times New Roman" w:cs="Times New Roman"/>
        </w:rPr>
        <w:t>I heard</w:t>
      </w:r>
      <w:r w:rsidR="00570944" w:rsidRPr="00392751">
        <w:rPr>
          <w:rFonts w:ascii="Times New Roman" w:hAnsi="Times New Roman" w:cs="Times New Roman"/>
        </w:rPr>
        <w:t xml:space="preserve"> comments </w:t>
      </w:r>
      <w:r w:rsidR="009A2D89" w:rsidRPr="00392751">
        <w:rPr>
          <w:rFonts w:ascii="Times New Roman" w:hAnsi="Times New Roman" w:cs="Times New Roman"/>
        </w:rPr>
        <w:t>such as, “ this is a private school, our</w:t>
      </w:r>
      <w:r w:rsidR="00570944" w:rsidRPr="00392751">
        <w:rPr>
          <w:rFonts w:ascii="Times New Roman" w:hAnsi="Times New Roman" w:cs="Times New Roman"/>
        </w:rPr>
        <w:t xml:space="preserve"> parents </w:t>
      </w:r>
      <w:r w:rsidR="009A2D89" w:rsidRPr="00392751">
        <w:rPr>
          <w:rFonts w:ascii="Times New Roman" w:hAnsi="Times New Roman" w:cs="Times New Roman"/>
        </w:rPr>
        <w:t>are</w:t>
      </w:r>
      <w:r w:rsidR="00570944" w:rsidRPr="00392751">
        <w:rPr>
          <w:rFonts w:ascii="Times New Roman" w:hAnsi="Times New Roman" w:cs="Times New Roman"/>
        </w:rPr>
        <w:t xml:space="preserve"> paying for the school </w:t>
      </w:r>
      <w:r w:rsidR="009A2D89" w:rsidRPr="00392751">
        <w:rPr>
          <w:rFonts w:ascii="Times New Roman" w:hAnsi="Times New Roman" w:cs="Times New Roman"/>
        </w:rPr>
        <w:t xml:space="preserve">and we </w:t>
      </w:r>
      <w:r w:rsidR="00570944" w:rsidRPr="00392751">
        <w:rPr>
          <w:rFonts w:ascii="Times New Roman" w:hAnsi="Times New Roman" w:cs="Times New Roman"/>
        </w:rPr>
        <w:t>should not have to change teachers.</w:t>
      </w:r>
      <w:r w:rsidR="009A2D89" w:rsidRPr="00392751">
        <w:rPr>
          <w:rFonts w:ascii="Times New Roman" w:hAnsi="Times New Roman" w:cs="Times New Roman"/>
        </w:rPr>
        <w:t xml:space="preserve">”  As well as, “I need </w:t>
      </w:r>
      <w:r w:rsidR="008B72E6" w:rsidRPr="00392751">
        <w:rPr>
          <w:rFonts w:ascii="Times New Roman" w:hAnsi="Times New Roman" w:cs="Times New Roman"/>
        </w:rPr>
        <w:t>to get</w:t>
      </w:r>
      <w:r w:rsidR="009A2D89" w:rsidRPr="00392751">
        <w:rPr>
          <w:rFonts w:ascii="Times New Roman" w:hAnsi="Times New Roman" w:cs="Times New Roman"/>
        </w:rPr>
        <w:t xml:space="preserve"> math credits so I can go to University.”</w:t>
      </w:r>
      <w:r w:rsidR="00570944" w:rsidRPr="00392751">
        <w:rPr>
          <w:rFonts w:ascii="Times New Roman" w:hAnsi="Times New Roman" w:cs="Times New Roman"/>
        </w:rPr>
        <w:t xml:space="preserve">  </w:t>
      </w:r>
      <w:r w:rsidR="00D75816" w:rsidRPr="00392751">
        <w:rPr>
          <w:rFonts w:ascii="Times New Roman" w:hAnsi="Times New Roman" w:cs="Times New Roman"/>
        </w:rPr>
        <w:t>It took a long time to build up a positive r</w:t>
      </w:r>
      <w:r w:rsidR="00570944" w:rsidRPr="00392751">
        <w:rPr>
          <w:rFonts w:ascii="Times New Roman" w:hAnsi="Times New Roman" w:cs="Times New Roman"/>
        </w:rPr>
        <w:t xml:space="preserve">apport </w:t>
      </w:r>
      <w:r w:rsidR="00D75816" w:rsidRPr="00392751">
        <w:rPr>
          <w:rFonts w:ascii="Times New Roman" w:hAnsi="Times New Roman" w:cs="Times New Roman"/>
        </w:rPr>
        <w:t>with the students in this class.</w:t>
      </w:r>
    </w:p>
    <w:p w14:paraId="667EA915" w14:textId="77777777" w:rsidR="00D75816" w:rsidRPr="00392751" w:rsidRDefault="00D75816" w:rsidP="0089649B">
      <w:pPr>
        <w:spacing w:line="360" w:lineRule="auto"/>
        <w:rPr>
          <w:rFonts w:ascii="Times New Roman" w:hAnsi="Times New Roman" w:cs="Times New Roman"/>
        </w:rPr>
      </w:pPr>
    </w:p>
    <w:p w14:paraId="0EA2880D" w14:textId="3E444A3F" w:rsidR="00D75816" w:rsidRPr="00392751" w:rsidRDefault="00D75816" w:rsidP="0089649B">
      <w:pPr>
        <w:spacing w:line="360" w:lineRule="auto"/>
        <w:rPr>
          <w:rFonts w:ascii="Times New Roman" w:hAnsi="Times New Roman" w:cs="Times New Roman"/>
        </w:rPr>
      </w:pPr>
      <w:r w:rsidRPr="00392751">
        <w:rPr>
          <w:rFonts w:ascii="Times New Roman" w:hAnsi="Times New Roman" w:cs="Times New Roman"/>
        </w:rPr>
        <w:t>These students</w:t>
      </w:r>
      <w:r w:rsidR="005A1D85" w:rsidRPr="00392751">
        <w:rPr>
          <w:rFonts w:ascii="Times New Roman" w:hAnsi="Times New Roman" w:cs="Times New Roman"/>
        </w:rPr>
        <w:t xml:space="preserve"> found mathematics difficult yet were expected by the end of the year to gain the necessary NCEA credits.  </w:t>
      </w:r>
      <w:r w:rsidRPr="00392751">
        <w:rPr>
          <w:rFonts w:ascii="Times New Roman" w:hAnsi="Times New Roman" w:cs="Times New Roman"/>
        </w:rPr>
        <w:t>They were a 7</w:t>
      </w:r>
      <w:r w:rsidRPr="00392751">
        <w:rPr>
          <w:rFonts w:ascii="Times New Roman" w:hAnsi="Times New Roman" w:cs="Times New Roman"/>
          <w:vertAlign w:val="superscript"/>
        </w:rPr>
        <w:t>th</w:t>
      </w:r>
      <w:r w:rsidRPr="00392751">
        <w:rPr>
          <w:rFonts w:ascii="Times New Roman" w:hAnsi="Times New Roman" w:cs="Times New Roman"/>
        </w:rPr>
        <w:t xml:space="preserve"> streamed class out of 8 classes. </w:t>
      </w:r>
      <w:r w:rsidR="0046067F" w:rsidRPr="00392751">
        <w:rPr>
          <w:rFonts w:ascii="Times New Roman" w:hAnsi="Times New Roman" w:cs="Times New Roman"/>
        </w:rPr>
        <w:t xml:space="preserve">I observed </w:t>
      </w:r>
      <w:r w:rsidRPr="00392751">
        <w:rPr>
          <w:rFonts w:ascii="Times New Roman" w:hAnsi="Times New Roman" w:cs="Times New Roman"/>
        </w:rPr>
        <w:t>lack</w:t>
      </w:r>
      <w:r w:rsidR="0046067F" w:rsidRPr="00392751">
        <w:rPr>
          <w:rFonts w:ascii="Times New Roman" w:hAnsi="Times New Roman" w:cs="Times New Roman"/>
        </w:rPr>
        <w:t xml:space="preserve"> of motivation, low self-confidence in the subject, and lack of interest to complete work.  I tailored my teaching to address these issues.  I included group and pair work.  I began to se</w:t>
      </w:r>
      <w:r w:rsidR="00570944" w:rsidRPr="00392751">
        <w:rPr>
          <w:rFonts w:ascii="Times New Roman" w:hAnsi="Times New Roman" w:cs="Times New Roman"/>
        </w:rPr>
        <w:t>e some positive effects</w:t>
      </w:r>
      <w:r w:rsidR="00C85498" w:rsidRPr="00392751">
        <w:rPr>
          <w:rFonts w:ascii="Times New Roman" w:hAnsi="Times New Roman" w:cs="Times New Roman"/>
        </w:rPr>
        <w:t xml:space="preserve"> in regards</w:t>
      </w:r>
      <w:r w:rsidR="00570944" w:rsidRPr="00392751">
        <w:rPr>
          <w:rFonts w:ascii="Times New Roman" w:hAnsi="Times New Roman" w:cs="Times New Roman"/>
        </w:rPr>
        <w:t xml:space="preserve"> to this with a few of the students.</w:t>
      </w:r>
    </w:p>
    <w:p w14:paraId="73CFE38C" w14:textId="77777777" w:rsidR="00D75816" w:rsidRPr="00392751" w:rsidRDefault="00D75816" w:rsidP="0089649B">
      <w:pPr>
        <w:spacing w:line="360" w:lineRule="auto"/>
        <w:rPr>
          <w:rFonts w:ascii="Times New Roman" w:hAnsi="Times New Roman" w:cs="Times New Roman"/>
        </w:rPr>
      </w:pPr>
    </w:p>
    <w:p w14:paraId="13257896" w14:textId="77777777" w:rsidR="00392751" w:rsidRDefault="00D75816" w:rsidP="0089649B">
      <w:pPr>
        <w:spacing w:line="360" w:lineRule="auto"/>
        <w:rPr>
          <w:rFonts w:ascii="Times New Roman" w:hAnsi="Times New Roman" w:cs="Times New Roman"/>
        </w:rPr>
      </w:pPr>
      <w:r w:rsidRPr="00392751">
        <w:rPr>
          <w:rFonts w:ascii="Times New Roman" w:hAnsi="Times New Roman" w:cs="Times New Roman"/>
        </w:rPr>
        <w:t xml:space="preserve">The level of mathematics of these students was </w:t>
      </w:r>
      <w:r w:rsidR="008B72E6" w:rsidRPr="00392751">
        <w:rPr>
          <w:rFonts w:ascii="Times New Roman" w:hAnsi="Times New Roman" w:cs="Times New Roman"/>
        </w:rPr>
        <w:t>low;</w:t>
      </w:r>
      <w:r w:rsidRPr="00392751">
        <w:rPr>
          <w:rFonts w:ascii="Times New Roman" w:hAnsi="Times New Roman" w:cs="Times New Roman"/>
        </w:rPr>
        <w:t xml:space="preserve"> yet, the pressure to pass NCEA exams at the end of the year was high.  I ended up teaching in a way that I did not like.  I used a lot of power points to go over exam questions.  We worked through these step by step for part of the lesson. </w:t>
      </w:r>
      <w:r w:rsidR="00C85498" w:rsidRPr="00392751">
        <w:rPr>
          <w:rFonts w:ascii="Times New Roman" w:hAnsi="Times New Roman" w:cs="Times New Roman"/>
        </w:rPr>
        <w:t xml:space="preserve"> The students were not interested in doing too much work each lesson but would attempt a few tasks each day.  </w:t>
      </w:r>
      <w:r w:rsidR="005623ED" w:rsidRPr="00392751">
        <w:rPr>
          <w:rFonts w:ascii="Times New Roman" w:hAnsi="Times New Roman" w:cs="Times New Roman"/>
        </w:rPr>
        <w:t>A few of the weakest</w:t>
      </w:r>
      <w:r w:rsidRPr="00392751">
        <w:rPr>
          <w:rFonts w:ascii="Times New Roman" w:hAnsi="Times New Roman" w:cs="Times New Roman"/>
        </w:rPr>
        <w:t xml:space="preserve"> students wanted me to copy on the board the examples from the book and explain them.  They were frustrated when I chose </w:t>
      </w:r>
      <w:r w:rsidRPr="00392751">
        <w:rPr>
          <w:rFonts w:ascii="Times New Roman" w:hAnsi="Times New Roman" w:cs="Times New Roman"/>
        </w:rPr>
        <w:lastRenderedPageBreak/>
        <w:t xml:space="preserve">different examples, even if they were very similar to the ones that were in the textbook.  </w:t>
      </w:r>
    </w:p>
    <w:p w14:paraId="2A10F961" w14:textId="77777777" w:rsidR="003B444D" w:rsidRDefault="003B444D" w:rsidP="0089649B">
      <w:pPr>
        <w:spacing w:line="360" w:lineRule="auto"/>
        <w:rPr>
          <w:rFonts w:ascii="Times New Roman" w:hAnsi="Times New Roman" w:cs="Times New Roman"/>
        </w:rPr>
      </w:pPr>
    </w:p>
    <w:p w14:paraId="1AE84653" w14:textId="5B11069C" w:rsidR="005A1D85" w:rsidRPr="003B444D" w:rsidRDefault="005A1D85" w:rsidP="0089649B">
      <w:pPr>
        <w:spacing w:line="360" w:lineRule="auto"/>
        <w:rPr>
          <w:rFonts w:ascii="Times New Roman" w:hAnsi="Times New Roman" w:cs="Times New Roman"/>
          <w:b/>
        </w:rPr>
      </w:pPr>
      <w:r w:rsidRPr="003B444D">
        <w:rPr>
          <w:rFonts w:ascii="Times New Roman" w:hAnsi="Times New Roman" w:cs="Times New Roman"/>
          <w:b/>
        </w:rPr>
        <w:t>I</w:t>
      </w:r>
      <w:r w:rsidR="003B444D" w:rsidRPr="003B444D">
        <w:rPr>
          <w:rFonts w:ascii="Times New Roman" w:hAnsi="Times New Roman" w:cs="Times New Roman"/>
          <w:b/>
        </w:rPr>
        <w:t>nforming</w:t>
      </w:r>
    </w:p>
    <w:p w14:paraId="7E0AD037" w14:textId="77777777" w:rsidR="00C53444" w:rsidRPr="00392751" w:rsidRDefault="00C53444" w:rsidP="0089649B">
      <w:pPr>
        <w:spacing w:line="360" w:lineRule="auto"/>
        <w:rPr>
          <w:rFonts w:ascii="Times New Roman" w:hAnsi="Times New Roman" w:cs="Times New Roman"/>
        </w:rPr>
      </w:pPr>
    </w:p>
    <w:p w14:paraId="7FE2CE1B" w14:textId="1E15BF18" w:rsidR="00C53444" w:rsidRDefault="00C53444" w:rsidP="0089649B">
      <w:pPr>
        <w:spacing w:line="360" w:lineRule="auto"/>
        <w:rPr>
          <w:rFonts w:ascii="Times New Roman" w:hAnsi="Times New Roman" w:cs="Times New Roman"/>
        </w:rPr>
      </w:pPr>
      <w:r w:rsidRPr="00392751">
        <w:rPr>
          <w:rFonts w:ascii="Times New Roman" w:hAnsi="Times New Roman" w:cs="Times New Roman"/>
        </w:rPr>
        <w:t>As I reflected on the year with this Year 11 math class I c</w:t>
      </w:r>
      <w:r w:rsidR="00C85498" w:rsidRPr="00392751">
        <w:rPr>
          <w:rFonts w:ascii="Times New Roman" w:hAnsi="Times New Roman" w:cs="Times New Roman"/>
        </w:rPr>
        <w:t>onsidered Bernstein’s statement that</w:t>
      </w:r>
      <w:r w:rsidRPr="00392751">
        <w:rPr>
          <w:rFonts w:ascii="Times New Roman" w:hAnsi="Times New Roman" w:cs="Times New Roman"/>
        </w:rPr>
        <w:t xml:space="preserve"> “education can have a crucial role in creating tomorrow’s optimism in t</w:t>
      </w:r>
      <w:r w:rsidR="00BF0002" w:rsidRPr="00392751">
        <w:rPr>
          <w:rFonts w:ascii="Times New Roman" w:hAnsi="Times New Roman" w:cs="Times New Roman"/>
        </w:rPr>
        <w:t>he context of today’s pessimism</w:t>
      </w:r>
      <w:r w:rsidRPr="00392751">
        <w:rPr>
          <w:rFonts w:ascii="Times New Roman" w:hAnsi="Times New Roman" w:cs="Times New Roman"/>
        </w:rPr>
        <w:t xml:space="preserve">” </w:t>
      </w:r>
      <w:r w:rsidR="0061765B" w:rsidRPr="00392751">
        <w:rPr>
          <w:rFonts w:ascii="Times New Roman" w:hAnsi="Times New Roman" w:cs="Times New Roman"/>
        </w:rPr>
        <w:fldChar w:fldCharType="begin"/>
      </w:r>
      <w:r w:rsidR="00BF202C" w:rsidRPr="00392751">
        <w:rPr>
          <w:rFonts w:ascii="Times New Roman" w:hAnsi="Times New Roman" w:cs="Times New Roman"/>
        </w:rPr>
        <w:instrText xml:space="preserve"> ADDIN EN.CITE &lt;EndNote&gt;&lt;Cite&gt;&lt;Author&gt;Bernstein&lt;/Author&gt;&lt;Year&gt;1996&lt;/Year&gt;&lt;RecNum&gt;1&lt;/RecNum&gt;&lt;DisplayText&gt;(Bernstein, 1996)&lt;/DisplayText&gt;&lt;record&gt;&lt;rec-number&gt;1&lt;/rec-number&gt;&lt;foreign-keys&gt;&lt;key app="EN" db-id="09pppsffrdvf56e0psevrwe5x2wztw092w5w"&gt;1&lt;/key&gt;&lt;/foreign-keys&gt;&lt;ref-type name="Book"&gt;6&lt;/ref-type&gt;&lt;contributors&gt;&lt;authors&gt;&lt;author&gt;Bernstein, B&lt;/author&gt;&lt;/authors&gt;&lt;/contributors&gt;&lt;titles&gt;&lt;title&gt;Pedagogy, symbolic control and indentity: Theory, research, critique.&lt;/title&gt;&lt;/titles&gt;&lt;pages&gt;Excerpt from Introduction, pp. 5-12&lt;/pages&gt;&lt;dates&gt;&lt;year&gt;1996&lt;/year&gt;&lt;/dates&gt;&lt;pub-location&gt;London&lt;/pub-location&gt;&lt;publisher&gt;Taylor &amp;amp; Francis  &lt;/publisher&gt;&lt;urls&gt;&lt;/urls&gt;&lt;/record&gt;&lt;/Cite&gt;&lt;/EndNote&gt;</w:instrText>
      </w:r>
      <w:r w:rsidR="0061765B" w:rsidRPr="00392751">
        <w:rPr>
          <w:rFonts w:ascii="Times New Roman" w:hAnsi="Times New Roman" w:cs="Times New Roman"/>
        </w:rPr>
        <w:fldChar w:fldCharType="separate"/>
      </w:r>
      <w:r w:rsidR="00BF202C" w:rsidRPr="00392751">
        <w:rPr>
          <w:rFonts w:ascii="Times New Roman" w:hAnsi="Times New Roman" w:cs="Times New Roman"/>
          <w:noProof/>
        </w:rPr>
        <w:t>(</w:t>
      </w:r>
      <w:hyperlink w:anchor="_ENREF_1" w:tooltip="Bernstein, 1996 #1" w:history="1">
        <w:r w:rsidR="00D8791D" w:rsidRPr="00392751">
          <w:rPr>
            <w:rFonts w:ascii="Times New Roman" w:hAnsi="Times New Roman" w:cs="Times New Roman"/>
            <w:noProof/>
          </w:rPr>
          <w:t>Bernstein, 1996</w:t>
        </w:r>
      </w:hyperlink>
      <w:r w:rsidR="00845236">
        <w:rPr>
          <w:rFonts w:ascii="Times New Roman" w:hAnsi="Times New Roman" w:cs="Times New Roman"/>
          <w:noProof/>
        </w:rPr>
        <w:t>, p. 5</w:t>
      </w:r>
      <w:r w:rsidR="00BF202C" w:rsidRPr="00392751">
        <w:rPr>
          <w:rFonts w:ascii="Times New Roman" w:hAnsi="Times New Roman" w:cs="Times New Roman"/>
          <w:noProof/>
        </w:rPr>
        <w:t>)</w:t>
      </w:r>
      <w:r w:rsidR="0061765B" w:rsidRPr="00392751">
        <w:rPr>
          <w:rFonts w:ascii="Times New Roman" w:hAnsi="Times New Roman" w:cs="Times New Roman"/>
        </w:rPr>
        <w:fldChar w:fldCharType="end"/>
      </w:r>
      <w:r w:rsidR="00BF0002" w:rsidRPr="00392751">
        <w:rPr>
          <w:rFonts w:ascii="Times New Roman" w:hAnsi="Times New Roman" w:cs="Times New Roman"/>
        </w:rPr>
        <w:t>.</w:t>
      </w:r>
      <w:r w:rsidR="008B72E6" w:rsidRPr="00392751">
        <w:rPr>
          <w:rFonts w:ascii="Times New Roman" w:hAnsi="Times New Roman" w:cs="Times New Roman"/>
        </w:rPr>
        <w:t xml:space="preserve"> What</w:t>
      </w:r>
      <w:r w:rsidR="00C85498" w:rsidRPr="00392751">
        <w:rPr>
          <w:rFonts w:ascii="Times New Roman" w:hAnsi="Times New Roman" w:cs="Times New Roman"/>
        </w:rPr>
        <w:t xml:space="preserve"> </w:t>
      </w:r>
      <w:r w:rsidRPr="00392751">
        <w:rPr>
          <w:rFonts w:ascii="Times New Roman" w:hAnsi="Times New Roman" w:cs="Times New Roman"/>
        </w:rPr>
        <w:t>I witnessed in this class was a cr</w:t>
      </w:r>
      <w:r w:rsidR="009A2D89" w:rsidRPr="00392751">
        <w:rPr>
          <w:rFonts w:ascii="Times New Roman" w:hAnsi="Times New Roman" w:cs="Times New Roman"/>
        </w:rPr>
        <w:t>ushing of optimism.  I felt that</w:t>
      </w:r>
      <w:r w:rsidRPr="00392751">
        <w:rPr>
          <w:rFonts w:ascii="Times New Roman" w:hAnsi="Times New Roman" w:cs="Times New Roman"/>
        </w:rPr>
        <w:t xml:space="preserve"> I spent a year shoving bits of mathematical </w:t>
      </w:r>
      <w:r w:rsidR="009A2D89" w:rsidRPr="00392751">
        <w:rPr>
          <w:rFonts w:ascii="Times New Roman" w:hAnsi="Times New Roman" w:cs="Times New Roman"/>
        </w:rPr>
        <w:t>content and exam technique</w:t>
      </w:r>
      <w:r w:rsidRPr="00392751">
        <w:rPr>
          <w:rFonts w:ascii="Times New Roman" w:hAnsi="Times New Roman" w:cs="Times New Roman"/>
        </w:rPr>
        <w:t xml:space="preserve"> down the throats of young adults so that they could ga</w:t>
      </w:r>
      <w:r w:rsidR="005623ED" w:rsidRPr="00392751">
        <w:rPr>
          <w:rFonts w:ascii="Times New Roman" w:hAnsi="Times New Roman" w:cs="Times New Roman"/>
        </w:rPr>
        <w:t>in the credits that they needed</w:t>
      </w:r>
      <w:r w:rsidR="009A2D89" w:rsidRPr="00392751">
        <w:rPr>
          <w:rFonts w:ascii="Times New Roman" w:hAnsi="Times New Roman" w:cs="Times New Roman"/>
        </w:rPr>
        <w:t xml:space="preserve"> to get their ‘bus ticket’.  This ‘bus ticket’ presumably </w:t>
      </w:r>
      <w:r w:rsidR="00C85498" w:rsidRPr="00392751">
        <w:rPr>
          <w:rFonts w:ascii="Times New Roman" w:hAnsi="Times New Roman" w:cs="Times New Roman"/>
        </w:rPr>
        <w:t>would get them accepted</w:t>
      </w:r>
      <w:r w:rsidR="009A2D89" w:rsidRPr="00392751">
        <w:rPr>
          <w:rFonts w:ascii="Times New Roman" w:hAnsi="Times New Roman" w:cs="Times New Roman"/>
        </w:rPr>
        <w:t xml:space="preserve"> to University which would ensure </w:t>
      </w:r>
      <w:r w:rsidR="00BF0002" w:rsidRPr="00392751">
        <w:rPr>
          <w:rFonts w:ascii="Times New Roman" w:hAnsi="Times New Roman" w:cs="Times New Roman"/>
        </w:rPr>
        <w:t>good employment</w:t>
      </w:r>
      <w:r w:rsidR="009A2D89" w:rsidRPr="00392751">
        <w:rPr>
          <w:rFonts w:ascii="Times New Roman" w:hAnsi="Times New Roman" w:cs="Times New Roman"/>
        </w:rPr>
        <w:t xml:space="preserve"> and standing within society. </w:t>
      </w:r>
    </w:p>
    <w:p w14:paraId="66336641" w14:textId="77777777" w:rsidR="00392751" w:rsidRDefault="00392751" w:rsidP="0089649B">
      <w:pPr>
        <w:spacing w:line="360" w:lineRule="auto"/>
        <w:rPr>
          <w:rFonts w:ascii="Times New Roman" w:hAnsi="Times New Roman" w:cs="Times New Roman"/>
        </w:rPr>
      </w:pPr>
    </w:p>
    <w:p w14:paraId="5CE6AFA4" w14:textId="0D407618" w:rsidR="00392751" w:rsidRPr="00392751" w:rsidRDefault="00392751" w:rsidP="0089649B">
      <w:pPr>
        <w:spacing w:line="360" w:lineRule="auto"/>
        <w:rPr>
          <w:rFonts w:ascii="Times New Roman" w:hAnsi="Times New Roman" w:cs="Times New Roman"/>
          <w:bCs/>
        </w:rPr>
      </w:pPr>
      <w:r w:rsidRPr="00392751">
        <w:rPr>
          <w:rFonts w:ascii="Times New Roman" w:hAnsi="Times New Roman" w:cs="Times New Roman"/>
        </w:rPr>
        <w:t xml:space="preserve">Schools are important as places for young people to interact, learn, and develop. </w:t>
      </w:r>
      <w:r w:rsidR="00845236">
        <w:rPr>
          <w:rFonts w:ascii="Times New Roman" w:hAnsi="Times New Roman" w:cs="Times New Roman"/>
          <w:bCs/>
        </w:rPr>
        <w:t>I do not</w:t>
      </w:r>
      <w:r w:rsidRPr="00392751">
        <w:rPr>
          <w:rFonts w:ascii="Times New Roman" w:hAnsi="Times New Roman" w:cs="Times New Roman"/>
          <w:bCs/>
        </w:rPr>
        <w:t xml:space="preserve"> feel that my teaching of this Year 11 class was beneficial to the students in the long term.  </w:t>
      </w:r>
      <w:r w:rsidRPr="00392751">
        <w:rPr>
          <w:rFonts w:ascii="Times New Roman" w:hAnsi="Times New Roman" w:cs="Times New Roman"/>
        </w:rPr>
        <w:t>The</w:t>
      </w:r>
      <w:r w:rsidRPr="00392751">
        <w:rPr>
          <w:rFonts w:ascii="Times New Roman" w:hAnsi="Times New Roman" w:cs="Times New Roman"/>
          <w:bCs/>
        </w:rPr>
        <w:t xml:space="preserve"> world is becoming increasingly more mobile and networked.  It looks as if we are still trying to educate students for the industrial age when, in fact, we are moving into a virtual age.   It looks as if we are inhibiting rather than enabling young adults. </w:t>
      </w:r>
    </w:p>
    <w:p w14:paraId="7CBE203E" w14:textId="77777777" w:rsidR="00886A90" w:rsidRPr="00392751" w:rsidRDefault="00886A90" w:rsidP="0089649B">
      <w:pPr>
        <w:spacing w:line="360" w:lineRule="auto"/>
        <w:rPr>
          <w:rFonts w:ascii="Times New Roman" w:hAnsi="Times New Roman" w:cs="Times New Roman"/>
        </w:rPr>
      </w:pPr>
    </w:p>
    <w:p w14:paraId="34DA7A25" w14:textId="30538A57" w:rsidR="00DD416A" w:rsidRPr="00392751" w:rsidRDefault="008A7F52" w:rsidP="0089649B">
      <w:pPr>
        <w:spacing w:line="360" w:lineRule="auto"/>
        <w:rPr>
          <w:rFonts w:ascii="Times New Roman" w:hAnsi="Times New Roman" w:cs="Times New Roman"/>
        </w:rPr>
      </w:pPr>
      <w:r w:rsidRPr="00392751">
        <w:rPr>
          <w:rFonts w:ascii="Times New Roman" w:hAnsi="Times New Roman" w:cs="Times New Roman"/>
        </w:rPr>
        <w:t>Saltman wrote that “t</w:t>
      </w:r>
      <w:r w:rsidR="00886A90" w:rsidRPr="00392751">
        <w:rPr>
          <w:rFonts w:ascii="Times New Roman" w:hAnsi="Times New Roman" w:cs="Times New Roman"/>
        </w:rPr>
        <w:t>he most powerful groups in society monopolize the production and distribution of select knowledge deemed of most value while mechanisms such as testing and tracking make this knowledge appear as equally attainable and as unrelated to the interests of different class</w:t>
      </w:r>
      <w:r w:rsidR="00BF0002" w:rsidRPr="00392751">
        <w:rPr>
          <w:rFonts w:ascii="Times New Roman" w:hAnsi="Times New Roman" w:cs="Times New Roman"/>
        </w:rPr>
        <w:t>es and racial and ethnic groups</w:t>
      </w:r>
      <w:r w:rsidR="00886A90" w:rsidRPr="00392751">
        <w:rPr>
          <w:rFonts w:ascii="Times New Roman" w:hAnsi="Times New Roman" w:cs="Times New Roman"/>
        </w:rPr>
        <w:t>”</w:t>
      </w:r>
      <w:r w:rsidR="00BF0002" w:rsidRPr="00392751">
        <w:rPr>
          <w:rFonts w:ascii="Times New Roman" w:hAnsi="Times New Roman" w:cs="Times New Roman"/>
        </w:rPr>
        <w:t xml:space="preserve"> </w:t>
      </w:r>
      <w:r w:rsidR="00BF0002" w:rsidRPr="00392751">
        <w:rPr>
          <w:rFonts w:ascii="Times New Roman" w:hAnsi="Times New Roman" w:cs="Times New Roman"/>
        </w:rPr>
        <w:fldChar w:fldCharType="begin"/>
      </w:r>
      <w:r w:rsidR="00BF202C" w:rsidRPr="00392751">
        <w:rPr>
          <w:rFonts w:ascii="Times New Roman" w:hAnsi="Times New Roman" w:cs="Times New Roman"/>
        </w:rPr>
        <w:instrText xml:space="preserve"> ADDIN EN.CITE &lt;EndNote&gt;&lt;Cite&gt;&lt;Author&gt;Saltman&lt;/Author&gt;&lt;Year&gt;2005&lt;/Year&gt;&lt;RecNum&gt;4&lt;/RecNum&gt;&lt;DisplayText&gt;(Saltman, 2005)&lt;/DisplayText&gt;&lt;record&gt;&lt;rec-number&gt;4&lt;/rec-number&gt;&lt;foreign-keys&gt;&lt;key app="EN" db-id="09pppsffrdvf56e0psevrwe5x2wztw092w5w"&gt;4&lt;/key&gt;&lt;/foreign-keys&gt;&lt;ref-type name="Book"&gt;6&lt;/ref-type&gt;&lt;contributors&gt;&lt;authors&gt;&lt;author&gt;Saltman, K. J.&lt;/author&gt;&lt;/authors&gt;&lt;/contributors&gt;&lt;titles&gt;&lt;title&gt;The Edison Schools: Corporate schooling and the assault on public education.&lt;/title&gt;&lt;/titles&gt;&lt;pages&gt;81-122&lt;/pages&gt;&lt;dates&gt;&lt;year&gt;2005&lt;/year&gt;&lt;/dates&gt;&lt;pub-location&gt;New York&lt;/pub-location&gt;&lt;publisher&gt;Routledge&lt;/publisher&gt;&lt;urls&gt;&lt;/urls&gt;&lt;/record&gt;&lt;/Cite&gt;&lt;/EndNote&gt;</w:instrText>
      </w:r>
      <w:r w:rsidR="00BF0002" w:rsidRPr="00392751">
        <w:rPr>
          <w:rFonts w:ascii="Times New Roman" w:hAnsi="Times New Roman" w:cs="Times New Roman"/>
        </w:rPr>
        <w:fldChar w:fldCharType="separate"/>
      </w:r>
      <w:r w:rsidR="00BF202C" w:rsidRPr="00392751">
        <w:rPr>
          <w:rFonts w:ascii="Times New Roman" w:hAnsi="Times New Roman" w:cs="Times New Roman"/>
          <w:noProof/>
        </w:rPr>
        <w:t>(</w:t>
      </w:r>
      <w:hyperlink w:anchor="_ENREF_10" w:tooltip="Saltman, 2005 #4" w:history="1">
        <w:r w:rsidR="00D8791D" w:rsidRPr="00392751">
          <w:rPr>
            <w:rFonts w:ascii="Times New Roman" w:hAnsi="Times New Roman" w:cs="Times New Roman"/>
            <w:noProof/>
          </w:rPr>
          <w:t>Saltman, 2005</w:t>
        </w:r>
      </w:hyperlink>
      <w:r w:rsidR="00845236">
        <w:rPr>
          <w:rFonts w:ascii="Times New Roman" w:hAnsi="Times New Roman" w:cs="Times New Roman"/>
          <w:noProof/>
        </w:rPr>
        <w:t>, p. 81</w:t>
      </w:r>
      <w:r w:rsidR="00BF202C" w:rsidRPr="00392751">
        <w:rPr>
          <w:rFonts w:ascii="Times New Roman" w:hAnsi="Times New Roman" w:cs="Times New Roman"/>
          <w:noProof/>
        </w:rPr>
        <w:t>)</w:t>
      </w:r>
      <w:r w:rsidR="00BF0002" w:rsidRPr="00392751">
        <w:rPr>
          <w:rFonts w:ascii="Times New Roman" w:hAnsi="Times New Roman" w:cs="Times New Roman"/>
        </w:rPr>
        <w:fldChar w:fldCharType="end"/>
      </w:r>
      <w:r w:rsidR="00BF0002" w:rsidRPr="00392751">
        <w:rPr>
          <w:rFonts w:ascii="Times New Roman" w:hAnsi="Times New Roman" w:cs="Times New Roman"/>
        </w:rPr>
        <w:t>.</w:t>
      </w:r>
      <w:r w:rsidR="00C0379B" w:rsidRPr="00392751">
        <w:rPr>
          <w:rFonts w:ascii="Times New Roman" w:hAnsi="Times New Roman" w:cs="Times New Roman"/>
        </w:rPr>
        <w:t xml:space="preserve"> </w:t>
      </w:r>
      <w:r w:rsidR="00DD416A" w:rsidRPr="00392751">
        <w:rPr>
          <w:rFonts w:ascii="Times New Roman" w:hAnsi="Times New Roman" w:cs="Times New Roman"/>
        </w:rPr>
        <w:t xml:space="preserve"> There is a lot of emphasis at the moment for New Zealand to become a knowledge economy.  </w:t>
      </w:r>
      <w:r w:rsidR="00C85498" w:rsidRPr="00392751">
        <w:rPr>
          <w:rFonts w:ascii="Times New Roman" w:hAnsi="Times New Roman" w:cs="Times New Roman"/>
        </w:rPr>
        <w:t>I have wondered if the</w:t>
      </w:r>
      <w:r w:rsidR="00DD416A" w:rsidRPr="00392751">
        <w:rPr>
          <w:rFonts w:ascii="Times New Roman" w:hAnsi="Times New Roman" w:cs="Times New Roman"/>
        </w:rPr>
        <w:t xml:space="preserve"> </w:t>
      </w:r>
      <w:r w:rsidR="00703A2B" w:rsidRPr="00392751">
        <w:rPr>
          <w:rFonts w:ascii="Times New Roman" w:hAnsi="Times New Roman" w:cs="Times New Roman"/>
        </w:rPr>
        <w:t>NCEA Mathematics C</w:t>
      </w:r>
      <w:r w:rsidR="00DD416A" w:rsidRPr="00392751">
        <w:rPr>
          <w:rFonts w:ascii="Times New Roman" w:hAnsi="Times New Roman" w:cs="Times New Roman"/>
        </w:rPr>
        <w:t xml:space="preserve">urriculum in the present state </w:t>
      </w:r>
      <w:r w:rsidR="00C85498" w:rsidRPr="00392751">
        <w:rPr>
          <w:rFonts w:ascii="Times New Roman" w:hAnsi="Times New Roman" w:cs="Times New Roman"/>
        </w:rPr>
        <w:t xml:space="preserve">is </w:t>
      </w:r>
      <w:r w:rsidR="005F10BA" w:rsidRPr="00392751">
        <w:rPr>
          <w:rFonts w:ascii="Times New Roman" w:hAnsi="Times New Roman" w:cs="Times New Roman"/>
        </w:rPr>
        <w:t xml:space="preserve">developing mathematical knowledge to encourage a knowledge economy.  </w:t>
      </w:r>
      <w:r w:rsidR="00C85498" w:rsidRPr="00392751">
        <w:rPr>
          <w:rFonts w:ascii="Times New Roman" w:hAnsi="Times New Roman" w:cs="Times New Roman"/>
        </w:rPr>
        <w:t xml:space="preserve"> There are </w:t>
      </w:r>
      <w:r w:rsidR="005F10BA">
        <w:rPr>
          <w:rFonts w:ascii="Times New Roman" w:hAnsi="Times New Roman" w:cs="Times New Roman"/>
        </w:rPr>
        <w:t>many</w:t>
      </w:r>
      <w:r w:rsidR="00C85498" w:rsidRPr="00392751">
        <w:rPr>
          <w:rFonts w:ascii="Times New Roman" w:hAnsi="Times New Roman" w:cs="Times New Roman"/>
        </w:rPr>
        <w:t xml:space="preserve"> topics within mathematics that could be covered that would be more interesting and beneficial to a greater number of students.</w:t>
      </w:r>
      <w:r w:rsidR="00703A2B" w:rsidRPr="00392751">
        <w:rPr>
          <w:rFonts w:ascii="Times New Roman" w:hAnsi="Times New Roman" w:cs="Times New Roman"/>
        </w:rPr>
        <w:t xml:space="preserve"> The Unit Standards in mathematics could certainly be seen as trying to make this knowledge appear equally attainable to different classes when, in fact, they are just smaller </w:t>
      </w:r>
      <w:r w:rsidR="00845236">
        <w:rPr>
          <w:rFonts w:ascii="Times New Roman" w:hAnsi="Times New Roman" w:cs="Times New Roman"/>
        </w:rPr>
        <w:t>units</w:t>
      </w:r>
      <w:r w:rsidR="00703A2B" w:rsidRPr="00392751">
        <w:rPr>
          <w:rFonts w:ascii="Times New Roman" w:hAnsi="Times New Roman" w:cs="Times New Roman"/>
        </w:rPr>
        <w:t xml:space="preserve"> of knowledge being tested which allow credits to be dished out. </w:t>
      </w:r>
    </w:p>
    <w:p w14:paraId="7CF5BB9C" w14:textId="77777777" w:rsidR="00DD416A" w:rsidRPr="00392751" w:rsidRDefault="00DD416A" w:rsidP="0089649B">
      <w:pPr>
        <w:spacing w:line="360" w:lineRule="auto"/>
        <w:rPr>
          <w:rFonts w:ascii="Times New Roman" w:hAnsi="Times New Roman" w:cs="Times New Roman"/>
        </w:rPr>
      </w:pPr>
    </w:p>
    <w:p w14:paraId="5494070E" w14:textId="34B90FCE" w:rsidR="000714EA" w:rsidRPr="00392751" w:rsidRDefault="00DD416A" w:rsidP="0089649B">
      <w:pPr>
        <w:spacing w:line="360" w:lineRule="auto"/>
        <w:rPr>
          <w:rFonts w:ascii="Times New Roman" w:hAnsi="Times New Roman" w:cs="Times New Roman"/>
        </w:rPr>
      </w:pPr>
      <w:r w:rsidRPr="00392751">
        <w:rPr>
          <w:rFonts w:ascii="Times New Roman" w:hAnsi="Times New Roman" w:cs="Times New Roman"/>
        </w:rPr>
        <w:t xml:space="preserve">I also considered </w:t>
      </w:r>
      <w:r w:rsidR="000714EA" w:rsidRPr="00392751">
        <w:rPr>
          <w:rFonts w:ascii="Times New Roman" w:hAnsi="Times New Roman" w:cs="Times New Roman"/>
        </w:rPr>
        <w:t>Bernstein’s idea that “a school metaphorically holds up a mirror</w:t>
      </w:r>
      <w:r w:rsidR="00BF0002" w:rsidRPr="00392751">
        <w:rPr>
          <w:rFonts w:ascii="Times New Roman" w:hAnsi="Times New Roman" w:cs="Times New Roman"/>
        </w:rPr>
        <w:t xml:space="preserve"> in which an image is reflected</w:t>
      </w:r>
      <w:r w:rsidR="000714EA" w:rsidRPr="00392751">
        <w:rPr>
          <w:rFonts w:ascii="Times New Roman" w:hAnsi="Times New Roman" w:cs="Times New Roman"/>
        </w:rPr>
        <w:t xml:space="preserve">” </w:t>
      </w:r>
      <w:r w:rsidRPr="00392751">
        <w:rPr>
          <w:rFonts w:ascii="Times New Roman" w:hAnsi="Times New Roman" w:cs="Times New Roman"/>
        </w:rPr>
        <w:t>Bernstein</w:t>
      </w:r>
      <w:r w:rsidR="000714EA" w:rsidRPr="00392751">
        <w:rPr>
          <w:rFonts w:ascii="Times New Roman" w:hAnsi="Times New Roman" w:cs="Times New Roman"/>
        </w:rPr>
        <w:t xml:space="preserve"> further notes that, “these images are projections of a hiera</w:t>
      </w:r>
      <w:r w:rsidR="000E4446">
        <w:rPr>
          <w:rFonts w:ascii="Times New Roman" w:hAnsi="Times New Roman" w:cs="Times New Roman"/>
        </w:rPr>
        <w:t>rchy of values, of class values</w:t>
      </w:r>
      <w:r w:rsidR="000714EA" w:rsidRPr="00392751">
        <w:rPr>
          <w:rFonts w:ascii="Times New Roman" w:hAnsi="Times New Roman" w:cs="Times New Roman"/>
        </w:rPr>
        <w:t>”</w:t>
      </w:r>
      <w:r w:rsidR="000E4446">
        <w:rPr>
          <w:rFonts w:ascii="Times New Roman" w:hAnsi="Times New Roman" w:cs="Times New Roman"/>
        </w:rPr>
        <w:t xml:space="preserve"> </w:t>
      </w:r>
      <w:r w:rsidR="000E4446" w:rsidRPr="00392751">
        <w:rPr>
          <w:rFonts w:ascii="Times New Roman" w:hAnsi="Times New Roman" w:cs="Times New Roman"/>
        </w:rPr>
        <w:fldChar w:fldCharType="begin"/>
      </w:r>
      <w:r w:rsidR="000E4446" w:rsidRPr="00392751">
        <w:rPr>
          <w:rFonts w:ascii="Times New Roman" w:hAnsi="Times New Roman" w:cs="Times New Roman"/>
        </w:rPr>
        <w:instrText xml:space="preserve"> ADDIN EN.CITE &lt;EndNote&gt;&lt;Cite&gt;&lt;Author&gt;Bernstein&lt;/Author&gt;&lt;Year&gt;1996&lt;/Year&gt;&lt;RecNum&gt;1&lt;/RecNum&gt;&lt;DisplayText&gt;(Bernstein, 1996)&lt;/DisplayText&gt;&lt;record&gt;&lt;rec-number&gt;1&lt;/rec-number&gt;&lt;foreign-keys&gt;&lt;key app="EN" db-id="09pppsffrdvf56e0psevrwe5x2wztw092w5w"&gt;1&lt;/key&gt;&lt;/foreign-keys&gt;&lt;ref-type name="Book"&gt;6&lt;/ref-type&gt;&lt;contributors&gt;&lt;authors&gt;&lt;author&gt;Bernstein, B&lt;/author&gt;&lt;/authors&gt;&lt;/contributors&gt;&lt;titles&gt;&lt;title&gt;Pedagogy, symbolic control and indentity: Theory, research, critique.&lt;/title&gt;&lt;/titles&gt;&lt;pages&gt;Excerpt from Introduction, pp. 5-12&lt;/pages&gt;&lt;dates&gt;&lt;year&gt;1996&lt;/year&gt;&lt;/dates&gt;&lt;pub-location&gt;London&lt;/pub-location&gt;&lt;publisher&gt;Taylor &amp;amp; Francis  &lt;/publisher&gt;&lt;urls&gt;&lt;/urls&gt;&lt;/record&gt;&lt;/Cite&gt;&lt;/EndNote&gt;</w:instrText>
      </w:r>
      <w:r w:rsidR="000E4446" w:rsidRPr="00392751">
        <w:rPr>
          <w:rFonts w:ascii="Times New Roman" w:hAnsi="Times New Roman" w:cs="Times New Roman"/>
        </w:rPr>
        <w:fldChar w:fldCharType="separate"/>
      </w:r>
      <w:r w:rsidR="000E4446" w:rsidRPr="00392751">
        <w:rPr>
          <w:rFonts w:ascii="Times New Roman" w:hAnsi="Times New Roman" w:cs="Times New Roman"/>
          <w:noProof/>
        </w:rPr>
        <w:t>(</w:t>
      </w:r>
      <w:hyperlink w:anchor="_ENREF_1" w:tooltip="Bernstein, 1996 #1" w:history="1">
        <w:r w:rsidR="000E4446" w:rsidRPr="00392751">
          <w:rPr>
            <w:rFonts w:ascii="Times New Roman" w:hAnsi="Times New Roman" w:cs="Times New Roman"/>
            <w:noProof/>
          </w:rPr>
          <w:t>Bernstein, 1996</w:t>
        </w:r>
      </w:hyperlink>
      <w:r w:rsidR="000E4446">
        <w:rPr>
          <w:rFonts w:ascii="Times New Roman" w:hAnsi="Times New Roman" w:cs="Times New Roman"/>
          <w:noProof/>
        </w:rPr>
        <w:t>, p. 7</w:t>
      </w:r>
      <w:r w:rsidR="000E4446" w:rsidRPr="00392751">
        <w:rPr>
          <w:rFonts w:ascii="Times New Roman" w:hAnsi="Times New Roman" w:cs="Times New Roman"/>
          <w:noProof/>
        </w:rPr>
        <w:t>)</w:t>
      </w:r>
      <w:r w:rsidR="000E4446" w:rsidRPr="00392751">
        <w:rPr>
          <w:rFonts w:ascii="Times New Roman" w:hAnsi="Times New Roman" w:cs="Times New Roman"/>
        </w:rPr>
        <w:fldChar w:fldCharType="end"/>
      </w:r>
      <w:r w:rsidR="000E4446" w:rsidRPr="00392751">
        <w:rPr>
          <w:rFonts w:ascii="Times New Roman" w:hAnsi="Times New Roman" w:cs="Times New Roman"/>
        </w:rPr>
        <w:t xml:space="preserve">. </w:t>
      </w:r>
      <w:r w:rsidR="000714EA" w:rsidRPr="00392751">
        <w:rPr>
          <w:rFonts w:ascii="Times New Roman" w:hAnsi="Times New Roman" w:cs="Times New Roman"/>
        </w:rPr>
        <w:t xml:space="preserve"> </w:t>
      </w:r>
      <w:r w:rsidR="00703A2B" w:rsidRPr="00392751">
        <w:rPr>
          <w:rFonts w:ascii="Times New Roman" w:hAnsi="Times New Roman" w:cs="Times New Roman"/>
        </w:rPr>
        <w:t xml:space="preserve">In reference to the Year 11 Mathematics class that I taught, </w:t>
      </w:r>
      <w:r w:rsidR="001466E4" w:rsidRPr="00392751">
        <w:rPr>
          <w:rFonts w:ascii="Times New Roman" w:hAnsi="Times New Roman" w:cs="Times New Roman"/>
        </w:rPr>
        <w:t>I see this as a</w:t>
      </w:r>
      <w:r w:rsidR="000714EA" w:rsidRPr="00392751">
        <w:rPr>
          <w:rFonts w:ascii="Times New Roman" w:hAnsi="Times New Roman" w:cs="Times New Roman"/>
        </w:rPr>
        <w:t xml:space="preserve"> mirror of a private school</w:t>
      </w:r>
      <w:r w:rsidR="008A7F52" w:rsidRPr="00392751">
        <w:rPr>
          <w:rFonts w:ascii="Times New Roman" w:hAnsi="Times New Roman" w:cs="Times New Roman"/>
        </w:rPr>
        <w:t xml:space="preserve"> that reflects an</w:t>
      </w:r>
      <w:r w:rsidR="000714EA" w:rsidRPr="00392751">
        <w:rPr>
          <w:rFonts w:ascii="Times New Roman" w:hAnsi="Times New Roman" w:cs="Times New Roman"/>
        </w:rPr>
        <w:t xml:space="preserve"> image of producing students that achieve well</w:t>
      </w:r>
      <w:r w:rsidR="001466E4" w:rsidRPr="00392751">
        <w:rPr>
          <w:rFonts w:ascii="Times New Roman" w:hAnsi="Times New Roman" w:cs="Times New Roman"/>
        </w:rPr>
        <w:t xml:space="preserve"> within the National Curriculum.</w:t>
      </w:r>
      <w:r w:rsidR="000714EA" w:rsidRPr="00392751">
        <w:rPr>
          <w:rFonts w:ascii="Times New Roman" w:hAnsi="Times New Roman" w:cs="Times New Roman"/>
        </w:rPr>
        <w:t xml:space="preserve">  </w:t>
      </w:r>
      <w:r w:rsidR="00BF0002" w:rsidRPr="00392751">
        <w:rPr>
          <w:rFonts w:ascii="Times New Roman" w:hAnsi="Times New Roman" w:cs="Times New Roman"/>
        </w:rPr>
        <w:t>It is possibly</w:t>
      </w:r>
      <w:r w:rsidR="000714EA" w:rsidRPr="00392751">
        <w:rPr>
          <w:rFonts w:ascii="Times New Roman" w:hAnsi="Times New Roman" w:cs="Times New Roman"/>
        </w:rPr>
        <w:t xml:space="preserve"> a class struggle in a sense that the middle/upper class schools see the way to maintain </w:t>
      </w:r>
      <w:r w:rsidR="007D0C35" w:rsidRPr="00392751">
        <w:rPr>
          <w:rFonts w:ascii="Times New Roman" w:hAnsi="Times New Roman" w:cs="Times New Roman"/>
        </w:rPr>
        <w:t>a dominant hold is to ensure that students achieve well at subjects like mathematics, even if the cur</w:t>
      </w:r>
      <w:r w:rsidR="008A7F52" w:rsidRPr="00392751">
        <w:rPr>
          <w:rFonts w:ascii="Times New Roman" w:hAnsi="Times New Roman" w:cs="Times New Roman"/>
        </w:rPr>
        <w:t xml:space="preserve">riculum holds </w:t>
      </w:r>
      <w:r w:rsidR="00703A2B" w:rsidRPr="00392751">
        <w:rPr>
          <w:rFonts w:ascii="Times New Roman" w:hAnsi="Times New Roman" w:cs="Times New Roman"/>
        </w:rPr>
        <w:t>little</w:t>
      </w:r>
      <w:r w:rsidR="008A7F52" w:rsidRPr="00392751">
        <w:rPr>
          <w:rFonts w:ascii="Times New Roman" w:hAnsi="Times New Roman" w:cs="Times New Roman"/>
        </w:rPr>
        <w:t xml:space="preserve"> value to </w:t>
      </w:r>
      <w:r w:rsidR="00BF0002" w:rsidRPr="00392751">
        <w:rPr>
          <w:rFonts w:ascii="Times New Roman" w:hAnsi="Times New Roman" w:cs="Times New Roman"/>
        </w:rPr>
        <w:t xml:space="preserve">the </w:t>
      </w:r>
      <w:r w:rsidR="00C91A7B" w:rsidRPr="00392751">
        <w:rPr>
          <w:rFonts w:ascii="Times New Roman" w:hAnsi="Times New Roman" w:cs="Times New Roman"/>
        </w:rPr>
        <w:t>students</w:t>
      </w:r>
      <w:r w:rsidR="00703A2B" w:rsidRPr="00392751">
        <w:rPr>
          <w:rFonts w:ascii="Times New Roman" w:hAnsi="Times New Roman" w:cs="Times New Roman"/>
        </w:rPr>
        <w:t xml:space="preserve"> personally</w:t>
      </w:r>
      <w:r w:rsidR="001466E4" w:rsidRPr="00392751">
        <w:rPr>
          <w:rFonts w:ascii="Times New Roman" w:hAnsi="Times New Roman" w:cs="Times New Roman"/>
        </w:rPr>
        <w:t>.</w:t>
      </w:r>
    </w:p>
    <w:p w14:paraId="5F94CA6D" w14:textId="77777777" w:rsidR="004D712D" w:rsidRPr="00392751" w:rsidRDefault="004D712D" w:rsidP="004D712D">
      <w:pPr>
        <w:spacing w:line="360" w:lineRule="auto"/>
        <w:rPr>
          <w:rFonts w:ascii="Times New Roman" w:hAnsi="Times New Roman" w:cs="Times New Roman"/>
          <w:bCs/>
        </w:rPr>
      </w:pPr>
    </w:p>
    <w:p w14:paraId="1E396B07" w14:textId="642AFF25" w:rsidR="005C70EA" w:rsidRPr="00392751" w:rsidRDefault="003324BF" w:rsidP="005C70EA">
      <w:pPr>
        <w:spacing w:line="360" w:lineRule="auto"/>
        <w:rPr>
          <w:rFonts w:ascii="Times New Roman" w:hAnsi="Times New Roman" w:cs="Times New Roman"/>
        </w:rPr>
      </w:pPr>
      <w:r w:rsidRPr="00392751">
        <w:rPr>
          <w:rFonts w:ascii="Times New Roman" w:hAnsi="Times New Roman" w:cs="Times New Roman"/>
        </w:rPr>
        <w:t xml:space="preserve">I also </w:t>
      </w:r>
      <w:r w:rsidR="005C70EA" w:rsidRPr="00392751">
        <w:rPr>
          <w:rFonts w:ascii="Times New Roman" w:hAnsi="Times New Roman" w:cs="Times New Roman"/>
        </w:rPr>
        <w:t xml:space="preserve">considered </w:t>
      </w:r>
      <w:r w:rsidR="005503EF" w:rsidRPr="00392751">
        <w:rPr>
          <w:rFonts w:ascii="Times New Roman" w:hAnsi="Times New Roman" w:cs="Times New Roman"/>
        </w:rPr>
        <w:t xml:space="preserve">the </w:t>
      </w:r>
      <w:r w:rsidR="005C70EA" w:rsidRPr="00392751">
        <w:rPr>
          <w:rFonts w:ascii="Times New Roman" w:hAnsi="Times New Roman" w:cs="Times New Roman"/>
        </w:rPr>
        <w:t>reasons that parents would choose to send their children to private school and pay for something that is often considered a public right.  Many agree that h</w:t>
      </w:r>
      <w:r w:rsidRPr="00392751">
        <w:rPr>
          <w:rFonts w:ascii="Times New Roman" w:hAnsi="Times New Roman" w:cs="Times New Roman"/>
        </w:rPr>
        <w:t>ow well a child will do</w:t>
      </w:r>
      <w:r w:rsidR="004D712D" w:rsidRPr="00392751">
        <w:rPr>
          <w:rFonts w:ascii="Times New Roman" w:hAnsi="Times New Roman" w:cs="Times New Roman"/>
        </w:rPr>
        <w:t xml:space="preserve"> and</w:t>
      </w:r>
      <w:r w:rsidRPr="00392751">
        <w:rPr>
          <w:rFonts w:ascii="Times New Roman" w:hAnsi="Times New Roman" w:cs="Times New Roman"/>
        </w:rPr>
        <w:t xml:space="preserve"> what </w:t>
      </w:r>
      <w:r w:rsidR="004D712D" w:rsidRPr="00392751">
        <w:rPr>
          <w:rFonts w:ascii="Times New Roman" w:hAnsi="Times New Roman" w:cs="Times New Roman"/>
        </w:rPr>
        <w:t>sort of person they will become</w:t>
      </w:r>
      <w:r w:rsidRPr="00392751">
        <w:rPr>
          <w:rFonts w:ascii="Times New Roman" w:hAnsi="Times New Roman" w:cs="Times New Roman"/>
        </w:rPr>
        <w:t xml:space="preserve"> will be shaped by the kind of education they receive. </w:t>
      </w:r>
      <w:r w:rsidR="002F1CEC">
        <w:rPr>
          <w:rFonts w:ascii="Times New Roman" w:hAnsi="Times New Roman" w:cs="Times New Roman"/>
        </w:rPr>
        <w:t>I fin</w:t>
      </w:r>
      <w:r w:rsidR="005C70EA" w:rsidRPr="00392751">
        <w:rPr>
          <w:rFonts w:ascii="Times New Roman" w:hAnsi="Times New Roman" w:cs="Times New Roman"/>
        </w:rPr>
        <w:t>d it quite interesting to note that the New Zealand Ministry of Education responded to the Law Commission report on legislation of private schools by stating, “the government wants to encourage a thriving private school sector because private schools encourage choice, educational innovation and competition”</w:t>
      </w:r>
      <w:r w:rsidR="000D08CA" w:rsidRPr="00392751">
        <w:rPr>
          <w:rFonts w:ascii="Times New Roman" w:hAnsi="Times New Roman" w:cs="Times New Roman"/>
        </w:rPr>
        <w:t xml:space="preserve"> </w:t>
      </w:r>
      <w:r w:rsidR="005C70EA" w:rsidRPr="00392751">
        <w:rPr>
          <w:rFonts w:ascii="Times New Roman" w:hAnsi="Times New Roman" w:cs="Times New Roman"/>
        </w:rPr>
        <w:fldChar w:fldCharType="begin"/>
      </w:r>
      <w:r w:rsidR="005C70EA" w:rsidRPr="00392751">
        <w:rPr>
          <w:rFonts w:ascii="Times New Roman" w:hAnsi="Times New Roman" w:cs="Times New Roman"/>
        </w:rPr>
        <w:instrText xml:space="preserve"> ADDIN EN.CITE &lt;EndNote&gt;&lt;Cite&gt;&lt;Author&gt;Education&lt;/Author&gt;&lt;Year&gt;2010&lt;/Year&gt;&lt;RecNum&gt;11&lt;/RecNum&gt;&lt;DisplayText&gt;(Education, 2010)&lt;/DisplayText&gt;&lt;record&gt;&lt;rec-number&gt;11&lt;/rec-number&gt;&lt;foreign-keys&gt;&lt;key app="EN" db-id="09pppsffrdvf56e0psevrwe5x2wztw092w5w"&gt;11&lt;/key&gt;&lt;/foreign-keys&gt;&lt;ref-type name="Web Page"&gt;12&lt;/ref-type&gt;&lt;contributors&gt;&lt;authors&gt;&lt;author&gt;Education, Ministry of&lt;/author&gt;&lt;/authors&gt;&lt;/contributors&gt;&lt;titles&gt;&lt;title&gt;Government Response to Law Commission report&lt;/title&gt;&lt;/titles&gt;&lt;dates&gt;&lt;year&gt;2010&lt;/year&gt;&lt;/dates&gt;&lt;pub-location&gt;New Zealand &lt;/pub-location&gt;&lt;publisher&gt;New Zealand Ministry of Education &lt;/publisher&gt;&lt;urls&gt;&lt;related-urls&gt;&lt;url&gt;http://www.minedu.govt.nz&lt;/url&gt;&lt;/related-urls&gt;&lt;/urls&gt;&lt;/record&gt;&lt;/Cite&gt;&lt;/EndNote&gt;</w:instrText>
      </w:r>
      <w:r w:rsidR="005C70EA" w:rsidRPr="00392751">
        <w:rPr>
          <w:rFonts w:ascii="Times New Roman" w:hAnsi="Times New Roman" w:cs="Times New Roman"/>
        </w:rPr>
        <w:fldChar w:fldCharType="separate"/>
      </w:r>
      <w:r w:rsidR="005C70EA" w:rsidRPr="00392751">
        <w:rPr>
          <w:rFonts w:ascii="Times New Roman" w:hAnsi="Times New Roman" w:cs="Times New Roman"/>
          <w:noProof/>
        </w:rPr>
        <w:t>(</w:t>
      </w:r>
      <w:hyperlink w:anchor="_ENREF_4" w:tooltip="Education, 2010 #11" w:history="1">
        <w:r w:rsidR="00D8791D" w:rsidRPr="00392751">
          <w:rPr>
            <w:rFonts w:ascii="Times New Roman" w:hAnsi="Times New Roman" w:cs="Times New Roman"/>
            <w:noProof/>
          </w:rPr>
          <w:t>Education, 2010</w:t>
        </w:r>
      </w:hyperlink>
      <w:r w:rsidR="005C70EA" w:rsidRPr="00392751">
        <w:rPr>
          <w:rFonts w:ascii="Times New Roman" w:hAnsi="Times New Roman" w:cs="Times New Roman"/>
          <w:noProof/>
        </w:rPr>
        <w:t>)</w:t>
      </w:r>
      <w:r w:rsidR="005C70EA" w:rsidRPr="00392751">
        <w:rPr>
          <w:rFonts w:ascii="Times New Roman" w:hAnsi="Times New Roman" w:cs="Times New Roman"/>
        </w:rPr>
        <w:fldChar w:fldCharType="end"/>
      </w:r>
      <w:r w:rsidR="005C70EA" w:rsidRPr="00392751">
        <w:rPr>
          <w:rFonts w:ascii="Times New Roman" w:hAnsi="Times New Roman" w:cs="Times New Roman"/>
        </w:rPr>
        <w:t xml:space="preserve">.  Furthermore, in 2010, the Ministry of Education introduced the Aspire Scholarships </w:t>
      </w:r>
      <w:r w:rsidR="005503EF" w:rsidRPr="00392751">
        <w:rPr>
          <w:rFonts w:ascii="Times New Roman" w:hAnsi="Times New Roman" w:cs="Times New Roman"/>
        </w:rPr>
        <w:t>that provide assistance for low-</w:t>
      </w:r>
      <w:r w:rsidR="005C70EA" w:rsidRPr="00392751">
        <w:rPr>
          <w:rFonts w:ascii="Times New Roman" w:hAnsi="Times New Roman" w:cs="Times New Roman"/>
        </w:rPr>
        <w:t>income families towards the costs of private secondary schooling</w:t>
      </w:r>
      <w:r w:rsidR="000D08CA" w:rsidRPr="00392751">
        <w:rPr>
          <w:rFonts w:ascii="Times New Roman" w:hAnsi="Times New Roman" w:cs="Times New Roman"/>
        </w:rPr>
        <w:t>.  The Ministry</w:t>
      </w:r>
      <w:r w:rsidR="005C70EA" w:rsidRPr="00392751">
        <w:rPr>
          <w:rFonts w:ascii="Times New Roman" w:hAnsi="Times New Roman" w:cs="Times New Roman"/>
        </w:rPr>
        <w:t xml:space="preserve"> contribute</w:t>
      </w:r>
      <w:r w:rsidR="000D08CA" w:rsidRPr="00392751">
        <w:rPr>
          <w:rFonts w:ascii="Times New Roman" w:hAnsi="Times New Roman" w:cs="Times New Roman"/>
        </w:rPr>
        <w:t>s</w:t>
      </w:r>
      <w:r w:rsidR="005C70EA" w:rsidRPr="00392751">
        <w:rPr>
          <w:rFonts w:ascii="Times New Roman" w:hAnsi="Times New Roman" w:cs="Times New Roman"/>
        </w:rPr>
        <w:t xml:space="preserve"> up to $15 000 per year towards the tuition fees of a private school for the duration of a student’s attendance at </w:t>
      </w:r>
      <w:r w:rsidR="000D08CA" w:rsidRPr="00392751">
        <w:rPr>
          <w:rFonts w:ascii="Times New Roman" w:hAnsi="Times New Roman" w:cs="Times New Roman"/>
        </w:rPr>
        <w:t>a private</w:t>
      </w:r>
      <w:r w:rsidR="005C70EA" w:rsidRPr="00392751">
        <w:rPr>
          <w:rFonts w:ascii="Times New Roman" w:hAnsi="Times New Roman" w:cs="Times New Roman"/>
        </w:rPr>
        <w:t xml:space="preserve"> school.  This scholarship cannot be used at state or state-integrated schools” </w:t>
      </w:r>
      <w:r w:rsidR="005C70EA" w:rsidRPr="00392751">
        <w:rPr>
          <w:rFonts w:ascii="Times New Roman" w:hAnsi="Times New Roman" w:cs="Times New Roman"/>
        </w:rPr>
        <w:fldChar w:fldCharType="begin"/>
      </w:r>
      <w:r w:rsidR="005C70EA" w:rsidRPr="00392751">
        <w:rPr>
          <w:rFonts w:ascii="Times New Roman" w:hAnsi="Times New Roman" w:cs="Times New Roman"/>
        </w:rPr>
        <w:instrText xml:space="preserve"> ADDIN EN.CITE &lt;EndNote&gt;&lt;Cite&gt;&lt;Author&gt;Education&lt;/Author&gt;&lt;Year&gt;2010&lt;/Year&gt;&lt;RecNum&gt;11&lt;/RecNum&gt;&lt;DisplayText&gt;(Education, 2010)&lt;/DisplayText&gt;&lt;record&gt;&lt;rec-number&gt;11&lt;/rec-number&gt;&lt;foreign-keys&gt;&lt;key app="EN" db-id="09pppsffrdvf56e0psevrwe5x2wztw092w5w"&gt;11&lt;/key&gt;&lt;/foreign-keys&gt;&lt;ref-type name="Web Page"&gt;12&lt;/ref-type&gt;&lt;contributors&gt;&lt;authors&gt;&lt;author&gt;Education, Ministry of&lt;/author&gt;&lt;/authors&gt;&lt;/contributors&gt;&lt;titles&gt;&lt;title&gt;Government Response to Law Commission report&lt;/title&gt;&lt;/titles&gt;&lt;dates&gt;&lt;year&gt;2010&lt;/year&gt;&lt;/dates&gt;&lt;pub-location&gt;New Zealand &lt;/pub-location&gt;&lt;publisher&gt;New Zealand Ministry of Education &lt;/publisher&gt;&lt;urls&gt;&lt;related-urls&gt;&lt;url&gt;http://www.minedu.govt.nz&lt;/url&gt;&lt;/related-urls&gt;&lt;/urls&gt;&lt;/record&gt;&lt;/Cite&gt;&lt;/EndNote&gt;</w:instrText>
      </w:r>
      <w:r w:rsidR="005C70EA" w:rsidRPr="00392751">
        <w:rPr>
          <w:rFonts w:ascii="Times New Roman" w:hAnsi="Times New Roman" w:cs="Times New Roman"/>
        </w:rPr>
        <w:fldChar w:fldCharType="separate"/>
      </w:r>
      <w:r w:rsidR="005C70EA" w:rsidRPr="00392751">
        <w:rPr>
          <w:rFonts w:ascii="Times New Roman" w:hAnsi="Times New Roman" w:cs="Times New Roman"/>
          <w:noProof/>
        </w:rPr>
        <w:t>(</w:t>
      </w:r>
      <w:hyperlink w:anchor="_ENREF_4" w:tooltip="Education, 2010 #11" w:history="1">
        <w:r w:rsidR="00D8791D" w:rsidRPr="00392751">
          <w:rPr>
            <w:rFonts w:ascii="Times New Roman" w:hAnsi="Times New Roman" w:cs="Times New Roman"/>
            <w:noProof/>
          </w:rPr>
          <w:t>Education, 2010</w:t>
        </w:r>
      </w:hyperlink>
      <w:r w:rsidR="005C70EA" w:rsidRPr="00392751">
        <w:rPr>
          <w:rFonts w:ascii="Times New Roman" w:hAnsi="Times New Roman" w:cs="Times New Roman"/>
          <w:noProof/>
        </w:rPr>
        <w:t>)</w:t>
      </w:r>
      <w:r w:rsidR="005C70EA" w:rsidRPr="00392751">
        <w:rPr>
          <w:rFonts w:ascii="Times New Roman" w:hAnsi="Times New Roman" w:cs="Times New Roman"/>
        </w:rPr>
        <w:fldChar w:fldCharType="end"/>
      </w:r>
      <w:r w:rsidR="005C70EA" w:rsidRPr="00392751">
        <w:rPr>
          <w:rFonts w:ascii="Times New Roman" w:hAnsi="Times New Roman" w:cs="Times New Roman"/>
        </w:rPr>
        <w:t>.</w:t>
      </w:r>
    </w:p>
    <w:p w14:paraId="2057F619" w14:textId="77777777" w:rsidR="0057657D" w:rsidRDefault="0057657D" w:rsidP="005503EF">
      <w:pPr>
        <w:spacing w:line="360" w:lineRule="auto"/>
        <w:rPr>
          <w:rFonts w:ascii="Times New Roman" w:hAnsi="Times New Roman" w:cs="Times New Roman"/>
        </w:rPr>
      </w:pPr>
    </w:p>
    <w:p w14:paraId="76CFA0B1" w14:textId="68D314F6" w:rsidR="005503EF" w:rsidRPr="00392751" w:rsidRDefault="005503EF" w:rsidP="005503EF">
      <w:pPr>
        <w:spacing w:line="360" w:lineRule="auto"/>
        <w:rPr>
          <w:rFonts w:ascii="Times New Roman" w:hAnsi="Times New Roman" w:cs="Times New Roman"/>
        </w:rPr>
      </w:pPr>
      <w:r w:rsidRPr="00392751">
        <w:rPr>
          <w:rFonts w:ascii="Times New Roman" w:hAnsi="Times New Roman" w:cs="Times New Roman"/>
        </w:rPr>
        <w:t xml:space="preserve">It seems then that the government, on </w:t>
      </w:r>
      <w:r w:rsidR="005F10BA">
        <w:rPr>
          <w:rFonts w:ascii="Times New Roman" w:hAnsi="Times New Roman" w:cs="Times New Roman"/>
        </w:rPr>
        <w:t>the one hand, believes it’s role</w:t>
      </w:r>
      <w:r w:rsidRPr="00392751">
        <w:rPr>
          <w:rFonts w:ascii="Times New Roman" w:hAnsi="Times New Roman" w:cs="Times New Roman"/>
        </w:rPr>
        <w:t xml:space="preserve"> is to provide an ‘adequate’ education for all.  Adequate education refer</w:t>
      </w:r>
      <w:r w:rsidR="002F1CEC">
        <w:rPr>
          <w:rFonts w:ascii="Times New Roman" w:hAnsi="Times New Roman" w:cs="Times New Roman"/>
        </w:rPr>
        <w:t>ring to, in this instance,</w:t>
      </w:r>
      <w:r w:rsidRPr="00392751">
        <w:rPr>
          <w:rFonts w:ascii="Times New Roman" w:hAnsi="Times New Roman" w:cs="Times New Roman"/>
        </w:rPr>
        <w:t xml:space="preserve"> students receiving an education sufficient for them to become effective participants in the political process and to be able to be productive and self-confident members of the workforce.  </w:t>
      </w:r>
      <w:r w:rsidR="005F10BA">
        <w:rPr>
          <w:rFonts w:ascii="Times New Roman" w:hAnsi="Times New Roman" w:cs="Times New Roman"/>
        </w:rPr>
        <w:t>While at the same time</w:t>
      </w:r>
      <w:r w:rsidRPr="00392751">
        <w:rPr>
          <w:rFonts w:ascii="Times New Roman" w:hAnsi="Times New Roman" w:cs="Times New Roman"/>
        </w:rPr>
        <w:t>,</w:t>
      </w:r>
      <w:r w:rsidR="002F1CEC">
        <w:rPr>
          <w:rFonts w:ascii="Times New Roman" w:hAnsi="Times New Roman" w:cs="Times New Roman"/>
        </w:rPr>
        <w:t xml:space="preserve"> the government affords</w:t>
      </w:r>
      <w:r w:rsidR="005F10BA">
        <w:rPr>
          <w:rFonts w:ascii="Times New Roman" w:hAnsi="Times New Roman" w:cs="Times New Roman"/>
        </w:rPr>
        <w:t xml:space="preserve"> </w:t>
      </w:r>
      <w:r w:rsidRPr="00392751">
        <w:rPr>
          <w:rFonts w:ascii="Times New Roman" w:hAnsi="Times New Roman" w:cs="Times New Roman"/>
        </w:rPr>
        <w:t>parents the individual freedom to spend their mon</w:t>
      </w:r>
      <w:r w:rsidR="0090766E">
        <w:rPr>
          <w:rFonts w:ascii="Times New Roman" w:hAnsi="Times New Roman" w:cs="Times New Roman"/>
        </w:rPr>
        <w:t>ey on their children’s education</w:t>
      </w:r>
      <w:r w:rsidR="005F10BA">
        <w:rPr>
          <w:rFonts w:ascii="Times New Roman" w:hAnsi="Times New Roman" w:cs="Times New Roman"/>
        </w:rPr>
        <w:t>. F</w:t>
      </w:r>
      <w:r w:rsidRPr="00392751">
        <w:rPr>
          <w:rFonts w:ascii="Times New Roman" w:hAnsi="Times New Roman" w:cs="Times New Roman"/>
        </w:rPr>
        <w:t>urthermore</w:t>
      </w:r>
      <w:r w:rsidR="005F10BA">
        <w:rPr>
          <w:rFonts w:ascii="Times New Roman" w:hAnsi="Times New Roman" w:cs="Times New Roman"/>
        </w:rPr>
        <w:t>,</w:t>
      </w:r>
      <w:r w:rsidRPr="00392751">
        <w:rPr>
          <w:rFonts w:ascii="Times New Roman" w:hAnsi="Times New Roman" w:cs="Times New Roman"/>
        </w:rPr>
        <w:t xml:space="preserve"> it looks as </w:t>
      </w:r>
      <w:r w:rsidR="005F10BA">
        <w:rPr>
          <w:rFonts w:ascii="Times New Roman" w:hAnsi="Times New Roman" w:cs="Times New Roman"/>
        </w:rPr>
        <w:t>if</w:t>
      </w:r>
      <w:r w:rsidRPr="00392751">
        <w:rPr>
          <w:rFonts w:ascii="Times New Roman" w:hAnsi="Times New Roman" w:cs="Times New Roman"/>
        </w:rPr>
        <w:t xml:space="preserve"> the government is actively encouraging </w:t>
      </w:r>
      <w:r w:rsidR="005F10BA">
        <w:rPr>
          <w:rFonts w:ascii="Times New Roman" w:hAnsi="Times New Roman" w:cs="Times New Roman"/>
        </w:rPr>
        <w:t>the prominence of private schooling within New Zealand.</w:t>
      </w:r>
    </w:p>
    <w:p w14:paraId="61CFAA92" w14:textId="77777777" w:rsidR="005503EF" w:rsidRPr="00392751" w:rsidRDefault="005503EF" w:rsidP="005C70EA">
      <w:pPr>
        <w:spacing w:line="360" w:lineRule="auto"/>
        <w:rPr>
          <w:rFonts w:ascii="Times New Roman" w:hAnsi="Times New Roman" w:cs="Times New Roman"/>
        </w:rPr>
      </w:pPr>
    </w:p>
    <w:p w14:paraId="7AFD82C2" w14:textId="77777777" w:rsidR="005503EF" w:rsidRPr="00392751" w:rsidRDefault="005503EF" w:rsidP="005C70EA">
      <w:pPr>
        <w:spacing w:line="360" w:lineRule="auto"/>
        <w:rPr>
          <w:rFonts w:ascii="Times New Roman" w:hAnsi="Times New Roman" w:cs="Times New Roman"/>
        </w:rPr>
      </w:pPr>
    </w:p>
    <w:p w14:paraId="018EBA52" w14:textId="6401B7A4" w:rsidR="005A1D85" w:rsidRPr="00392751" w:rsidRDefault="005A1D85" w:rsidP="0089649B">
      <w:pPr>
        <w:spacing w:line="360" w:lineRule="auto"/>
        <w:rPr>
          <w:rFonts w:ascii="Times New Roman" w:hAnsi="Times New Roman" w:cs="Times New Roman"/>
          <w:b/>
        </w:rPr>
      </w:pPr>
      <w:r w:rsidRPr="00392751">
        <w:rPr>
          <w:rFonts w:ascii="Times New Roman" w:hAnsi="Times New Roman" w:cs="Times New Roman"/>
          <w:b/>
        </w:rPr>
        <w:t>C</w:t>
      </w:r>
      <w:r w:rsidR="003B444D">
        <w:rPr>
          <w:rFonts w:ascii="Times New Roman" w:hAnsi="Times New Roman" w:cs="Times New Roman"/>
          <w:b/>
        </w:rPr>
        <w:t>onfronting</w:t>
      </w:r>
    </w:p>
    <w:p w14:paraId="5B8E8A65" w14:textId="77777777" w:rsidR="005A1D85" w:rsidRPr="00392751" w:rsidRDefault="005A1D85" w:rsidP="0089649B">
      <w:pPr>
        <w:spacing w:line="360" w:lineRule="auto"/>
        <w:rPr>
          <w:rFonts w:ascii="Times New Roman" w:hAnsi="Times New Roman" w:cs="Times New Roman"/>
          <w:b/>
        </w:rPr>
      </w:pPr>
    </w:p>
    <w:p w14:paraId="051353CD" w14:textId="0882342D" w:rsidR="00703A2B" w:rsidRPr="00392751" w:rsidRDefault="000B0A05" w:rsidP="0089649B">
      <w:pPr>
        <w:spacing w:line="360" w:lineRule="auto"/>
        <w:rPr>
          <w:rFonts w:ascii="Times New Roman" w:hAnsi="Times New Roman" w:cs="Times New Roman"/>
        </w:rPr>
      </w:pPr>
      <w:r w:rsidRPr="00392751">
        <w:rPr>
          <w:rFonts w:ascii="Times New Roman" w:hAnsi="Times New Roman" w:cs="Times New Roman"/>
        </w:rPr>
        <w:t>Assessment is without doubt one of the major ”drivers” of the teaching-l</w:t>
      </w:r>
      <w:r w:rsidR="00BF0002" w:rsidRPr="00392751">
        <w:rPr>
          <w:rFonts w:ascii="Times New Roman" w:hAnsi="Times New Roman" w:cs="Times New Roman"/>
        </w:rPr>
        <w:t xml:space="preserve">earning process </w:t>
      </w:r>
      <w:r w:rsidR="00F463B0" w:rsidRPr="00392751">
        <w:rPr>
          <w:rFonts w:ascii="Times New Roman" w:hAnsi="Times New Roman" w:cs="Times New Roman"/>
        </w:rPr>
        <w:fldChar w:fldCharType="begin"/>
      </w:r>
      <w:r w:rsidR="00F463B0" w:rsidRPr="00392751">
        <w:rPr>
          <w:rFonts w:ascii="Times New Roman" w:hAnsi="Times New Roman" w:cs="Times New Roman"/>
        </w:rPr>
        <w:instrText xml:space="preserve"> ADDIN EN.CITE &lt;EndNote&gt;&lt;Cite&gt;&lt;Author&gt;Brown&lt;/Author&gt;&lt;Year&gt;2005&lt;/Year&gt;&lt;RecNum&gt;6&lt;/RecNum&gt;&lt;DisplayText&gt;(Brown, 2005)&lt;/DisplayText&gt;&lt;record&gt;&lt;rec-number&gt;6&lt;/rec-number&gt;&lt;foreign-keys&gt;&lt;key app="EN" db-id="09pppsffrdvf56e0psevrwe5x2wztw092w5w"&gt;6&lt;/key&gt;&lt;/foreign-keys&gt;&lt;ref-type name="Electronic Article"&gt;43&lt;/ref-type&gt;&lt;contributors&gt;&lt;authors&gt;&lt;author&gt;Brown, S. R. and Smith, Brenda&lt;/author&gt;&lt;/authors&gt;&lt;/contributors&gt;&lt;titles&gt;&lt;title&gt;An Assessment Manifesto&lt;/title&gt;&lt;/titles&gt;&lt;dates&gt;&lt;year&gt;2005&lt;/year&gt;&lt;/dates&gt;&lt;pub-location&gt;London&lt;/pub-location&gt;&lt;publisher&gt;London Metropolitan University&lt;/publisher&gt;&lt;urls&gt;&lt;related-urls&gt;&lt;url&gt;http://www.londonmet.ac.uk/deliberations/&lt;/url&gt;&lt;/related-urls&gt;&lt;/urls&gt;&lt;/record&gt;&lt;/Cite&gt;&lt;/EndNote&gt;</w:instrText>
      </w:r>
      <w:r w:rsidR="00F463B0" w:rsidRPr="00392751">
        <w:rPr>
          <w:rFonts w:ascii="Times New Roman" w:hAnsi="Times New Roman" w:cs="Times New Roman"/>
        </w:rPr>
        <w:fldChar w:fldCharType="separate"/>
      </w:r>
      <w:r w:rsidR="00F463B0" w:rsidRPr="00392751">
        <w:rPr>
          <w:rFonts w:ascii="Times New Roman" w:hAnsi="Times New Roman" w:cs="Times New Roman"/>
          <w:noProof/>
        </w:rPr>
        <w:t>(</w:t>
      </w:r>
      <w:hyperlink w:anchor="_ENREF_2" w:tooltip="Brown, 2005 #6" w:history="1">
        <w:r w:rsidR="00D8791D" w:rsidRPr="00392751">
          <w:rPr>
            <w:rFonts w:ascii="Times New Roman" w:hAnsi="Times New Roman" w:cs="Times New Roman"/>
            <w:noProof/>
          </w:rPr>
          <w:t>Brown, 2005</w:t>
        </w:r>
      </w:hyperlink>
      <w:r w:rsidR="000E4446">
        <w:rPr>
          <w:rFonts w:ascii="Times New Roman" w:hAnsi="Times New Roman" w:cs="Times New Roman"/>
          <w:noProof/>
        </w:rPr>
        <w:t>, Assessment</w:t>
      </w:r>
      <w:r w:rsidR="00F463B0" w:rsidRPr="00392751">
        <w:rPr>
          <w:rFonts w:ascii="Times New Roman" w:hAnsi="Times New Roman" w:cs="Times New Roman"/>
          <w:noProof/>
        </w:rPr>
        <w:t>)</w:t>
      </w:r>
      <w:r w:rsidR="00F463B0" w:rsidRPr="00392751">
        <w:rPr>
          <w:rFonts w:ascii="Times New Roman" w:hAnsi="Times New Roman" w:cs="Times New Roman"/>
        </w:rPr>
        <w:fldChar w:fldCharType="end"/>
      </w:r>
      <w:r w:rsidR="00BF0002" w:rsidRPr="00392751">
        <w:rPr>
          <w:rFonts w:ascii="Times New Roman" w:hAnsi="Times New Roman" w:cs="Times New Roman"/>
        </w:rPr>
        <w:t>.</w:t>
      </w:r>
      <w:r w:rsidR="008B72E6" w:rsidRPr="00392751">
        <w:rPr>
          <w:rFonts w:ascii="Times New Roman" w:hAnsi="Times New Roman" w:cs="Times New Roman"/>
        </w:rPr>
        <w:t xml:space="preserve"> The</w:t>
      </w:r>
      <w:r w:rsidR="00703A2B" w:rsidRPr="00392751">
        <w:rPr>
          <w:rFonts w:ascii="Times New Roman" w:hAnsi="Times New Roman" w:cs="Times New Roman"/>
        </w:rPr>
        <w:t xml:space="preserve"> teaching that I was doing was based on behaviourist principles</w:t>
      </w:r>
      <w:r w:rsidR="005A0950" w:rsidRPr="00392751">
        <w:rPr>
          <w:rFonts w:ascii="Times New Roman" w:hAnsi="Times New Roman" w:cs="Times New Roman"/>
        </w:rPr>
        <w:t>.  Rawlins and Poskitt describe behaviourist theories as ones that construe learning as the conditioned response to external stimuli. “The teacher’s role is to train students to respond to in</w:t>
      </w:r>
      <w:r w:rsidR="00BF0002" w:rsidRPr="00392751">
        <w:rPr>
          <w:rFonts w:ascii="Times New Roman" w:hAnsi="Times New Roman" w:cs="Times New Roman"/>
        </w:rPr>
        <w:t>struction correctly and quickly</w:t>
      </w:r>
      <w:r w:rsidR="005A0950" w:rsidRPr="00392751">
        <w:rPr>
          <w:rFonts w:ascii="Times New Roman" w:hAnsi="Times New Roman" w:cs="Times New Roman"/>
        </w:rPr>
        <w:t>”</w:t>
      </w:r>
      <w:r w:rsidR="00752F03" w:rsidRPr="00392751">
        <w:rPr>
          <w:rFonts w:ascii="Times New Roman" w:hAnsi="Times New Roman" w:cs="Times New Roman"/>
        </w:rPr>
        <w:t xml:space="preserve"> </w:t>
      </w:r>
      <w:r w:rsidR="005A0950" w:rsidRPr="00392751">
        <w:rPr>
          <w:rFonts w:ascii="Times New Roman" w:hAnsi="Times New Roman" w:cs="Times New Roman"/>
        </w:rPr>
        <w:fldChar w:fldCharType="begin"/>
      </w:r>
      <w:r w:rsidR="00BF202C" w:rsidRPr="00392751">
        <w:rPr>
          <w:rFonts w:ascii="Times New Roman" w:hAnsi="Times New Roman" w:cs="Times New Roman"/>
        </w:rPr>
        <w:instrText xml:space="preserve"> ADDIN EN.CITE &lt;EndNote&gt;&lt;Cite&gt;&lt;Author&gt;Rawlins&lt;/Author&gt;&lt;Year&gt;2008&lt;/Year&gt;&lt;RecNum&gt;8&lt;/RecNum&gt;&lt;DisplayText&gt;(Rawlins, 2008)&lt;/DisplayText&gt;&lt;record&gt;&lt;rec-number&gt;8&lt;/rec-number&gt;&lt;foreign-keys&gt;&lt;key app="EN" db-id="09pppsffrdvf56e0psevrwe5x2wztw092w5w"&gt;8&lt;/key&gt;&lt;/foreign-keys&gt;&lt;ref-type name="Book Section"&gt;5&lt;/ref-type&gt;&lt;contributors&gt;&lt;authors&gt;&lt;author&gt;Rawlins, P., &amp;amp; Poskitt, J. &lt;/author&gt;&lt;/authors&gt;&lt;secondary-authors&gt;&lt;author&gt;George, A., Brown, S., O&amp;apos;Neill, J.&lt;/author&gt;&lt;/secondary-authors&gt;&lt;/contributors&gt;&lt;titles&gt;&lt;title&gt;Assessment for learning and teaching&lt;/title&gt;&lt;secondary-title&gt;Facing the Big Questions in Teaching: Purpose, Power and Learning&lt;/secondary-title&gt;&lt;/titles&gt;&lt;pages&gt;42-49&lt;/pages&gt;&lt;dates&gt;&lt;year&gt;2008&lt;/year&gt;&lt;/dates&gt;&lt;pub-location&gt;Melbourne&lt;/pub-location&gt;&lt;publisher&gt;Cenage Learning&lt;/publisher&gt;&lt;urls&gt;&lt;/urls&gt;&lt;/record&gt;&lt;/Cite&gt;&lt;/EndNote&gt;</w:instrText>
      </w:r>
      <w:r w:rsidR="005A0950" w:rsidRPr="00392751">
        <w:rPr>
          <w:rFonts w:ascii="Times New Roman" w:hAnsi="Times New Roman" w:cs="Times New Roman"/>
        </w:rPr>
        <w:fldChar w:fldCharType="separate"/>
      </w:r>
      <w:r w:rsidR="00BF202C" w:rsidRPr="00392751">
        <w:rPr>
          <w:rFonts w:ascii="Times New Roman" w:hAnsi="Times New Roman" w:cs="Times New Roman"/>
          <w:noProof/>
        </w:rPr>
        <w:t>(</w:t>
      </w:r>
      <w:hyperlink w:anchor="_ENREF_8" w:tooltip="Rawlins, 2008 #8" w:history="1">
        <w:r w:rsidR="00D8791D" w:rsidRPr="00392751">
          <w:rPr>
            <w:rFonts w:ascii="Times New Roman" w:hAnsi="Times New Roman" w:cs="Times New Roman"/>
            <w:noProof/>
          </w:rPr>
          <w:t>Rawlins, 2008</w:t>
        </w:r>
      </w:hyperlink>
      <w:r w:rsidR="000E4446">
        <w:rPr>
          <w:rFonts w:ascii="Times New Roman" w:hAnsi="Times New Roman" w:cs="Times New Roman"/>
          <w:noProof/>
        </w:rPr>
        <w:t>, p. 45</w:t>
      </w:r>
      <w:r w:rsidR="00BF202C" w:rsidRPr="00392751">
        <w:rPr>
          <w:rFonts w:ascii="Times New Roman" w:hAnsi="Times New Roman" w:cs="Times New Roman"/>
          <w:noProof/>
        </w:rPr>
        <w:t>)</w:t>
      </w:r>
      <w:r w:rsidR="005A0950" w:rsidRPr="00392751">
        <w:rPr>
          <w:rFonts w:ascii="Times New Roman" w:hAnsi="Times New Roman" w:cs="Times New Roman"/>
        </w:rPr>
        <w:fldChar w:fldCharType="end"/>
      </w:r>
      <w:r w:rsidR="00BF0002" w:rsidRPr="00392751">
        <w:rPr>
          <w:rFonts w:ascii="Times New Roman" w:hAnsi="Times New Roman" w:cs="Times New Roman"/>
        </w:rPr>
        <w:t>.</w:t>
      </w:r>
      <w:r w:rsidR="005A0950" w:rsidRPr="00392751">
        <w:rPr>
          <w:rFonts w:ascii="Times New Roman" w:hAnsi="Times New Roman" w:cs="Times New Roman"/>
        </w:rPr>
        <w:t xml:space="preserve"> The learning that the students were accustomed to was to figure out how to get the right answer.  My relationship with the class consistently improved as I taught using more behaviourist methods.  Any deviation into the application of what they were learning was often met with annoyance or refusal to complete the work.  As soon as I provided lessons where they could learn set examples and then practice this again and again with similar problems the students st</w:t>
      </w:r>
      <w:r w:rsidR="00752F03" w:rsidRPr="00392751">
        <w:rPr>
          <w:rFonts w:ascii="Times New Roman" w:hAnsi="Times New Roman" w:cs="Times New Roman"/>
        </w:rPr>
        <w:t>arted feeling successful.   As a</w:t>
      </w:r>
      <w:r w:rsidR="005A0950" w:rsidRPr="00392751">
        <w:rPr>
          <w:rFonts w:ascii="Times New Roman" w:hAnsi="Times New Roman" w:cs="Times New Roman"/>
        </w:rPr>
        <w:t xml:space="preserve"> teacher I knew that I was not doing what Rawlins and Poskitt recommended.  They stated that, “given the strong link between assessment and learning, helping students become increasingly in control of their learning requi</w:t>
      </w:r>
      <w:r w:rsidR="00BF0002" w:rsidRPr="00392751">
        <w:rPr>
          <w:rFonts w:ascii="Times New Roman" w:hAnsi="Times New Roman" w:cs="Times New Roman"/>
        </w:rPr>
        <w:t>res effective use of assessment</w:t>
      </w:r>
      <w:r w:rsidR="005A0950" w:rsidRPr="00392751">
        <w:rPr>
          <w:rFonts w:ascii="Times New Roman" w:hAnsi="Times New Roman" w:cs="Times New Roman"/>
        </w:rPr>
        <w:t>”</w:t>
      </w:r>
      <w:r w:rsidR="00752F03" w:rsidRPr="00392751">
        <w:rPr>
          <w:rFonts w:ascii="Times New Roman" w:hAnsi="Times New Roman" w:cs="Times New Roman"/>
        </w:rPr>
        <w:t xml:space="preserve"> </w:t>
      </w:r>
      <w:r w:rsidR="00752F03" w:rsidRPr="00392751">
        <w:rPr>
          <w:rFonts w:ascii="Times New Roman" w:hAnsi="Times New Roman" w:cs="Times New Roman"/>
        </w:rPr>
        <w:fldChar w:fldCharType="begin"/>
      </w:r>
      <w:r w:rsidR="00BF202C" w:rsidRPr="00392751">
        <w:rPr>
          <w:rFonts w:ascii="Times New Roman" w:hAnsi="Times New Roman" w:cs="Times New Roman"/>
        </w:rPr>
        <w:instrText xml:space="preserve"> ADDIN EN.CITE &lt;EndNote&gt;&lt;Cite&gt;&lt;Author&gt;Rawlins&lt;/Author&gt;&lt;Year&gt;2008&lt;/Year&gt;&lt;RecNum&gt;8&lt;/RecNum&gt;&lt;DisplayText&gt;(Rawlins, 2008)&lt;/DisplayText&gt;&lt;record&gt;&lt;rec-number&gt;8&lt;/rec-number&gt;&lt;foreign-keys&gt;&lt;key app="EN" db-id="09pppsffrdvf56e0psevrwe5x2wztw092w5w"&gt;8&lt;/key&gt;&lt;/foreign-keys&gt;&lt;ref-type name="Book Section"&gt;5&lt;/ref-type&gt;&lt;contributors&gt;&lt;authors&gt;&lt;author&gt;Rawlins, P., &amp;amp; Poskitt, J. &lt;/author&gt;&lt;/authors&gt;&lt;secondary-authors&gt;&lt;author&gt;George, A., Brown, S., O&amp;apos;Neill, J.&lt;/author&gt;&lt;/secondary-authors&gt;&lt;/contributors&gt;&lt;titles&gt;&lt;title&gt;Assessment for learning and teaching&lt;/title&gt;&lt;secondary-title&gt;Facing the Big Questions in Teaching: Purpose, Power and Learning&lt;/secondary-title&gt;&lt;/titles&gt;&lt;pages&gt;42-49&lt;/pages&gt;&lt;dates&gt;&lt;year&gt;2008&lt;/year&gt;&lt;/dates&gt;&lt;pub-location&gt;Melbourne&lt;/pub-location&gt;&lt;publisher&gt;Cenage Learning&lt;/publisher&gt;&lt;urls&gt;&lt;/urls&gt;&lt;/record&gt;&lt;/Cite&gt;&lt;/EndNote&gt;</w:instrText>
      </w:r>
      <w:r w:rsidR="00752F03" w:rsidRPr="00392751">
        <w:rPr>
          <w:rFonts w:ascii="Times New Roman" w:hAnsi="Times New Roman" w:cs="Times New Roman"/>
        </w:rPr>
        <w:fldChar w:fldCharType="separate"/>
      </w:r>
      <w:r w:rsidR="00BF202C" w:rsidRPr="00392751">
        <w:rPr>
          <w:rFonts w:ascii="Times New Roman" w:hAnsi="Times New Roman" w:cs="Times New Roman"/>
          <w:noProof/>
        </w:rPr>
        <w:t>(</w:t>
      </w:r>
      <w:hyperlink w:anchor="_ENREF_8" w:tooltip="Rawlins, 2008 #8" w:history="1">
        <w:r w:rsidR="00D8791D" w:rsidRPr="00392751">
          <w:rPr>
            <w:rFonts w:ascii="Times New Roman" w:hAnsi="Times New Roman" w:cs="Times New Roman"/>
            <w:noProof/>
          </w:rPr>
          <w:t>Rawlins, 2008</w:t>
        </w:r>
      </w:hyperlink>
      <w:r w:rsidR="000E4446">
        <w:rPr>
          <w:rFonts w:ascii="Times New Roman" w:hAnsi="Times New Roman" w:cs="Times New Roman"/>
          <w:noProof/>
        </w:rPr>
        <w:t>, p. 46</w:t>
      </w:r>
      <w:r w:rsidR="00BF202C" w:rsidRPr="00392751">
        <w:rPr>
          <w:rFonts w:ascii="Times New Roman" w:hAnsi="Times New Roman" w:cs="Times New Roman"/>
          <w:noProof/>
        </w:rPr>
        <w:t>)</w:t>
      </w:r>
      <w:r w:rsidR="00752F03" w:rsidRPr="00392751">
        <w:rPr>
          <w:rFonts w:ascii="Times New Roman" w:hAnsi="Times New Roman" w:cs="Times New Roman"/>
        </w:rPr>
        <w:fldChar w:fldCharType="end"/>
      </w:r>
      <w:r w:rsidR="000E4446">
        <w:rPr>
          <w:rFonts w:ascii="Times New Roman" w:hAnsi="Times New Roman" w:cs="Times New Roman"/>
        </w:rPr>
        <w:t>.</w:t>
      </w:r>
    </w:p>
    <w:p w14:paraId="183CD5D4" w14:textId="77777777" w:rsidR="00752F03" w:rsidRPr="00392751" w:rsidRDefault="00752F03" w:rsidP="0089649B">
      <w:pPr>
        <w:spacing w:line="360" w:lineRule="auto"/>
        <w:rPr>
          <w:rFonts w:ascii="Times New Roman" w:hAnsi="Times New Roman" w:cs="Times New Roman"/>
        </w:rPr>
      </w:pPr>
    </w:p>
    <w:p w14:paraId="67C445A9" w14:textId="77777777" w:rsidR="000E4446" w:rsidRDefault="00752F03" w:rsidP="0089649B">
      <w:pPr>
        <w:spacing w:line="360" w:lineRule="auto"/>
        <w:rPr>
          <w:rFonts w:ascii="Times New Roman" w:hAnsi="Times New Roman" w:cs="Times New Roman"/>
        </w:rPr>
      </w:pPr>
      <w:r w:rsidRPr="00392751">
        <w:rPr>
          <w:rFonts w:ascii="Times New Roman" w:hAnsi="Times New Roman" w:cs="Times New Roman"/>
        </w:rPr>
        <w:t xml:space="preserve">The learning for these mathematics students was limited given the </w:t>
      </w:r>
      <w:r w:rsidR="004D712D" w:rsidRPr="00392751">
        <w:rPr>
          <w:rFonts w:ascii="Times New Roman" w:hAnsi="Times New Roman" w:cs="Times New Roman"/>
        </w:rPr>
        <w:t>goal that they wanted to gain credits more than they wanted to learn mathematics</w:t>
      </w:r>
      <w:r w:rsidRPr="00392751">
        <w:rPr>
          <w:rFonts w:ascii="Times New Roman" w:hAnsi="Times New Roman" w:cs="Times New Roman"/>
        </w:rPr>
        <w:t xml:space="preserve">. The main stumbling block for these students was that they did not enter Year 11 with sufficient mathematical understanding and knowledge to attempt the work.  This led to continual problems in trying to grasp concepts.  </w:t>
      </w:r>
    </w:p>
    <w:p w14:paraId="01310CFE" w14:textId="77777777" w:rsidR="000E4446" w:rsidRDefault="000E4446" w:rsidP="0089649B">
      <w:pPr>
        <w:spacing w:line="360" w:lineRule="auto"/>
        <w:rPr>
          <w:rFonts w:ascii="Times New Roman" w:hAnsi="Times New Roman" w:cs="Times New Roman"/>
        </w:rPr>
      </w:pPr>
    </w:p>
    <w:p w14:paraId="2CD7E07C" w14:textId="2E800989" w:rsidR="001466E4" w:rsidRPr="00392751" w:rsidRDefault="00752F03" w:rsidP="0089649B">
      <w:pPr>
        <w:spacing w:line="360" w:lineRule="auto"/>
        <w:rPr>
          <w:rFonts w:ascii="Times New Roman" w:hAnsi="Times New Roman" w:cs="Times New Roman"/>
        </w:rPr>
      </w:pPr>
      <w:r w:rsidRPr="00392751">
        <w:rPr>
          <w:rFonts w:ascii="Times New Roman" w:hAnsi="Times New Roman" w:cs="Times New Roman"/>
        </w:rPr>
        <w:t>Constructivist theories of learning, which are based on Piaget’s ideas, focus on the development and construction of knowledge.  “The role of the teacher is to help students integrate new knowledge with existing knowledge, and to organize this so that i</w:t>
      </w:r>
      <w:r w:rsidR="00BF0002" w:rsidRPr="00392751">
        <w:rPr>
          <w:rFonts w:ascii="Times New Roman" w:hAnsi="Times New Roman" w:cs="Times New Roman"/>
        </w:rPr>
        <w:t>t is more meaningful and useful</w:t>
      </w:r>
      <w:r w:rsidR="000E4446">
        <w:rPr>
          <w:rFonts w:ascii="Times New Roman" w:hAnsi="Times New Roman" w:cs="Times New Roman"/>
        </w:rPr>
        <w:t>”</w:t>
      </w:r>
      <w:r w:rsidRPr="00392751">
        <w:rPr>
          <w:rFonts w:ascii="Times New Roman" w:hAnsi="Times New Roman" w:cs="Times New Roman"/>
        </w:rPr>
        <w:t xml:space="preserve"> </w:t>
      </w:r>
      <w:r w:rsidRPr="00392751">
        <w:rPr>
          <w:rFonts w:ascii="Times New Roman" w:hAnsi="Times New Roman" w:cs="Times New Roman"/>
        </w:rPr>
        <w:fldChar w:fldCharType="begin"/>
      </w:r>
      <w:r w:rsidR="00BF202C" w:rsidRPr="00392751">
        <w:rPr>
          <w:rFonts w:ascii="Times New Roman" w:hAnsi="Times New Roman" w:cs="Times New Roman"/>
        </w:rPr>
        <w:instrText xml:space="preserve"> ADDIN EN.CITE &lt;EndNote&gt;&lt;Cite&gt;&lt;Author&gt;Rawlins&lt;/Author&gt;&lt;Year&gt;2008&lt;/Year&gt;&lt;RecNum&gt;8&lt;/RecNum&gt;&lt;DisplayText&gt;(Rawlins, 2008)&lt;/DisplayText&gt;&lt;record&gt;&lt;rec-number&gt;8&lt;/rec-number&gt;&lt;foreign-keys&gt;&lt;key app="EN" db-id="09pppsffrdvf56e0psevrwe5x2wztw092w5w"&gt;8&lt;/key&gt;&lt;/foreign-keys&gt;&lt;ref-type name="Book Section"&gt;5&lt;/ref-type&gt;&lt;contributors&gt;&lt;authors&gt;&lt;author&gt;Rawlins, P., &amp;amp; Poskitt, J. &lt;/author&gt;&lt;/authors&gt;&lt;secondary-authors&gt;&lt;author&gt;George, A., Brown, S., O&amp;apos;Neill, J.&lt;/author&gt;&lt;/secondary-authors&gt;&lt;/contributors&gt;&lt;titles&gt;&lt;title&gt;Assessment for learning and teaching&lt;/title&gt;&lt;secondary-title&gt;Facing the Big Questions in Teaching: Purpose, Power and Learning&lt;/secondary-title&gt;&lt;/titles&gt;&lt;pages&gt;42-49&lt;/pages&gt;&lt;dates&gt;&lt;year&gt;2008&lt;/year&gt;&lt;/dates&gt;&lt;pub-location&gt;Melbourne&lt;/pub-location&gt;&lt;publisher&gt;Cenage Learning&lt;/publisher&gt;&lt;urls&gt;&lt;/urls&gt;&lt;/record&gt;&lt;/Cite&gt;&lt;/EndNote&gt;</w:instrText>
      </w:r>
      <w:r w:rsidRPr="00392751">
        <w:rPr>
          <w:rFonts w:ascii="Times New Roman" w:hAnsi="Times New Roman" w:cs="Times New Roman"/>
        </w:rPr>
        <w:fldChar w:fldCharType="separate"/>
      </w:r>
      <w:r w:rsidR="00BF202C" w:rsidRPr="00392751">
        <w:rPr>
          <w:rFonts w:ascii="Times New Roman" w:hAnsi="Times New Roman" w:cs="Times New Roman"/>
          <w:noProof/>
        </w:rPr>
        <w:t>(</w:t>
      </w:r>
      <w:hyperlink w:anchor="_ENREF_8" w:tooltip="Rawlins, 2008 #8" w:history="1">
        <w:r w:rsidR="00D8791D" w:rsidRPr="00392751">
          <w:rPr>
            <w:rFonts w:ascii="Times New Roman" w:hAnsi="Times New Roman" w:cs="Times New Roman"/>
            <w:noProof/>
          </w:rPr>
          <w:t>Rawlins, 2008</w:t>
        </w:r>
      </w:hyperlink>
      <w:r w:rsidR="00CB2107">
        <w:rPr>
          <w:rFonts w:ascii="Times New Roman" w:hAnsi="Times New Roman" w:cs="Times New Roman"/>
          <w:noProof/>
        </w:rPr>
        <w:t>, p. 45</w:t>
      </w:r>
      <w:r w:rsidR="00BF202C" w:rsidRPr="00392751">
        <w:rPr>
          <w:rFonts w:ascii="Times New Roman" w:hAnsi="Times New Roman" w:cs="Times New Roman"/>
          <w:noProof/>
        </w:rPr>
        <w:t>)</w:t>
      </w:r>
      <w:r w:rsidRPr="00392751">
        <w:rPr>
          <w:rFonts w:ascii="Times New Roman" w:hAnsi="Times New Roman" w:cs="Times New Roman"/>
        </w:rPr>
        <w:fldChar w:fldCharType="end"/>
      </w:r>
      <w:r w:rsidR="00BF0002" w:rsidRPr="00392751">
        <w:rPr>
          <w:rFonts w:ascii="Times New Roman" w:hAnsi="Times New Roman" w:cs="Times New Roman"/>
        </w:rPr>
        <w:t>.</w:t>
      </w:r>
      <w:r w:rsidR="008B72E6" w:rsidRPr="00392751">
        <w:rPr>
          <w:rFonts w:ascii="Times New Roman" w:hAnsi="Times New Roman" w:cs="Times New Roman"/>
        </w:rPr>
        <w:t xml:space="preserve"> It</w:t>
      </w:r>
      <w:r w:rsidR="00860A01" w:rsidRPr="00392751">
        <w:rPr>
          <w:rFonts w:ascii="Times New Roman" w:hAnsi="Times New Roman" w:cs="Times New Roman"/>
        </w:rPr>
        <w:t xml:space="preserve"> </w:t>
      </w:r>
      <w:r w:rsidR="00BF2F7E" w:rsidRPr="00392751">
        <w:rPr>
          <w:rFonts w:ascii="Times New Roman" w:hAnsi="Times New Roman" w:cs="Times New Roman"/>
        </w:rPr>
        <w:t>is impe</w:t>
      </w:r>
      <w:r w:rsidR="00860A01" w:rsidRPr="00392751">
        <w:rPr>
          <w:rFonts w:ascii="Times New Roman" w:hAnsi="Times New Roman" w:cs="Times New Roman"/>
        </w:rPr>
        <w:t>rative, in my view, to assist</w:t>
      </w:r>
      <w:r w:rsidR="00BF2F7E" w:rsidRPr="00392751">
        <w:rPr>
          <w:rFonts w:ascii="Times New Roman" w:hAnsi="Times New Roman" w:cs="Times New Roman"/>
        </w:rPr>
        <w:t xml:space="preserve"> students to build upon their knowledge and apply what they know </w:t>
      </w:r>
      <w:r w:rsidR="00860A01" w:rsidRPr="00392751">
        <w:rPr>
          <w:rFonts w:ascii="Times New Roman" w:hAnsi="Times New Roman" w:cs="Times New Roman"/>
        </w:rPr>
        <w:t xml:space="preserve">and </w:t>
      </w:r>
      <w:r w:rsidR="00BF2F7E" w:rsidRPr="00392751">
        <w:rPr>
          <w:rFonts w:ascii="Times New Roman" w:hAnsi="Times New Roman" w:cs="Times New Roman"/>
        </w:rPr>
        <w:t xml:space="preserve">to critically analyze related concepts.  This is impossible to do within the time constraints given to Year 11 </w:t>
      </w:r>
      <w:r w:rsidR="008B72E6" w:rsidRPr="00392751">
        <w:rPr>
          <w:rFonts w:ascii="Times New Roman" w:hAnsi="Times New Roman" w:cs="Times New Roman"/>
        </w:rPr>
        <w:t>Math</w:t>
      </w:r>
      <w:r w:rsidR="00BF2F7E" w:rsidRPr="00392751">
        <w:rPr>
          <w:rFonts w:ascii="Times New Roman" w:hAnsi="Times New Roman" w:cs="Times New Roman"/>
        </w:rPr>
        <w:t xml:space="preserve"> classes if the students do not begin with a certain level of understanding. </w:t>
      </w:r>
    </w:p>
    <w:p w14:paraId="5511D48B" w14:textId="77777777" w:rsidR="001466E4" w:rsidRPr="00392751" w:rsidRDefault="001466E4" w:rsidP="0089649B">
      <w:pPr>
        <w:spacing w:line="360" w:lineRule="auto"/>
        <w:rPr>
          <w:rFonts w:ascii="Times New Roman" w:hAnsi="Times New Roman" w:cs="Times New Roman"/>
        </w:rPr>
      </w:pPr>
    </w:p>
    <w:p w14:paraId="7C49F34D" w14:textId="6211A41B" w:rsidR="00F463B0" w:rsidRPr="00392751" w:rsidRDefault="007D0C35" w:rsidP="0089649B">
      <w:pPr>
        <w:spacing w:line="360" w:lineRule="auto"/>
        <w:rPr>
          <w:rFonts w:ascii="Times New Roman" w:hAnsi="Times New Roman" w:cs="Times New Roman"/>
        </w:rPr>
      </w:pPr>
      <w:r w:rsidRPr="00392751">
        <w:rPr>
          <w:rFonts w:ascii="Times New Roman" w:hAnsi="Times New Roman" w:cs="Times New Roman"/>
        </w:rPr>
        <w:t xml:space="preserve">My experience in teaching students at Year 11 is that some are not academically prepared to tackle the syllabus.  </w:t>
      </w:r>
      <w:r w:rsidR="00CB2107">
        <w:rPr>
          <w:rFonts w:ascii="Times New Roman" w:hAnsi="Times New Roman" w:cs="Times New Roman"/>
        </w:rPr>
        <w:t>Assessment is defined as “</w:t>
      </w:r>
      <w:r w:rsidRPr="00392751">
        <w:rPr>
          <w:rFonts w:ascii="Times New Roman" w:hAnsi="Times New Roman" w:cs="Times New Roman"/>
        </w:rPr>
        <w:t>the process of seeking and interpreting evidence for use by learners and their teachers, to identify where the</w:t>
      </w:r>
      <w:r w:rsidR="00AA0C38" w:rsidRPr="00392751">
        <w:rPr>
          <w:rFonts w:ascii="Times New Roman" w:hAnsi="Times New Roman" w:cs="Times New Roman"/>
        </w:rPr>
        <w:t xml:space="preserve"> learners are in their learning</w:t>
      </w:r>
      <w:r w:rsidR="009F79DD" w:rsidRPr="00392751">
        <w:rPr>
          <w:rFonts w:ascii="Times New Roman" w:hAnsi="Times New Roman" w:cs="Times New Roman"/>
        </w:rPr>
        <w:t>, where they need to go and how best to get there</w:t>
      </w:r>
      <w:r w:rsidR="00AA0C38" w:rsidRPr="00392751">
        <w:rPr>
          <w:rFonts w:ascii="Times New Roman" w:hAnsi="Times New Roman" w:cs="Times New Roman"/>
        </w:rPr>
        <w:t xml:space="preserve">” </w:t>
      </w:r>
      <w:r w:rsidR="00AA0C38" w:rsidRPr="00392751">
        <w:rPr>
          <w:rFonts w:ascii="Times New Roman" w:hAnsi="Times New Roman" w:cs="Times New Roman"/>
        </w:rPr>
        <w:fldChar w:fldCharType="begin"/>
      </w:r>
      <w:r w:rsidR="00BF202C" w:rsidRPr="00392751">
        <w:rPr>
          <w:rFonts w:ascii="Times New Roman" w:hAnsi="Times New Roman" w:cs="Times New Roman"/>
        </w:rPr>
        <w:instrText xml:space="preserve"> ADDIN EN.CITE &lt;EndNote&gt;&lt;Cite&gt;&lt;Author&gt;Rawlins&lt;/Author&gt;&lt;Year&gt;2008&lt;/Year&gt;&lt;RecNum&gt;8&lt;/RecNum&gt;&lt;DisplayText&gt;(Rawlins, 2008)&lt;/DisplayText&gt;&lt;record&gt;&lt;rec-number&gt;8&lt;/rec-number&gt;&lt;foreign-keys&gt;&lt;key app="EN" db-id="09pppsffrdvf56e0psevrwe5x2wztw092w5w"&gt;8&lt;/key&gt;&lt;/foreign-keys&gt;&lt;ref-type name="Book Section"&gt;5&lt;/ref-type&gt;&lt;contributors&gt;&lt;authors&gt;&lt;author&gt;Rawlins, P., &amp;amp; Poskitt, J. &lt;/author&gt;&lt;/authors&gt;&lt;secondary-authors&gt;&lt;author&gt;George, A., Brown, S., O&amp;apos;Neill, J.&lt;/author&gt;&lt;/secondary-authors&gt;&lt;/contributors&gt;&lt;titles&gt;&lt;title&gt;Assessment for learning and teaching&lt;/title&gt;&lt;secondary-title&gt;Facing the Big Questions in Teaching: Purpose, Power and Learning&lt;/secondary-title&gt;&lt;/titles&gt;&lt;pages&gt;42-49&lt;/pages&gt;&lt;dates&gt;&lt;year&gt;2008&lt;/year&gt;&lt;/dates&gt;&lt;pub-location&gt;Melbourne&lt;/pub-location&gt;&lt;publisher&gt;Cenage Learning&lt;/publisher&gt;&lt;urls&gt;&lt;/urls&gt;&lt;/record&gt;&lt;/Cite&gt;&lt;/EndNote&gt;</w:instrText>
      </w:r>
      <w:r w:rsidR="00AA0C38" w:rsidRPr="00392751">
        <w:rPr>
          <w:rFonts w:ascii="Times New Roman" w:hAnsi="Times New Roman" w:cs="Times New Roman"/>
        </w:rPr>
        <w:fldChar w:fldCharType="separate"/>
      </w:r>
      <w:r w:rsidR="00BF202C" w:rsidRPr="00392751">
        <w:rPr>
          <w:rFonts w:ascii="Times New Roman" w:hAnsi="Times New Roman" w:cs="Times New Roman"/>
          <w:noProof/>
        </w:rPr>
        <w:t>(</w:t>
      </w:r>
      <w:hyperlink w:anchor="_ENREF_8" w:tooltip="Rawlins, 2008 #8" w:history="1">
        <w:r w:rsidR="00D8791D" w:rsidRPr="00392751">
          <w:rPr>
            <w:rFonts w:ascii="Times New Roman" w:hAnsi="Times New Roman" w:cs="Times New Roman"/>
            <w:noProof/>
          </w:rPr>
          <w:t>Rawlins, 2008</w:t>
        </w:r>
      </w:hyperlink>
      <w:r w:rsidR="00CB2107">
        <w:rPr>
          <w:rFonts w:ascii="Times New Roman" w:hAnsi="Times New Roman" w:cs="Times New Roman"/>
          <w:noProof/>
        </w:rPr>
        <w:t>, p. 42</w:t>
      </w:r>
      <w:r w:rsidR="00BF202C" w:rsidRPr="00392751">
        <w:rPr>
          <w:rFonts w:ascii="Times New Roman" w:hAnsi="Times New Roman" w:cs="Times New Roman"/>
          <w:noProof/>
        </w:rPr>
        <w:t>)</w:t>
      </w:r>
      <w:r w:rsidR="00AA0C38" w:rsidRPr="00392751">
        <w:rPr>
          <w:rFonts w:ascii="Times New Roman" w:hAnsi="Times New Roman" w:cs="Times New Roman"/>
        </w:rPr>
        <w:fldChar w:fldCharType="end"/>
      </w:r>
      <w:r w:rsidR="00BF0002" w:rsidRPr="00392751">
        <w:rPr>
          <w:rFonts w:ascii="Times New Roman" w:hAnsi="Times New Roman" w:cs="Times New Roman"/>
        </w:rPr>
        <w:t>.</w:t>
      </w:r>
      <w:r w:rsidR="00AA0C38" w:rsidRPr="00392751">
        <w:rPr>
          <w:rFonts w:ascii="Times New Roman" w:hAnsi="Times New Roman" w:cs="Times New Roman"/>
        </w:rPr>
        <w:t xml:space="preserve"> </w:t>
      </w:r>
      <w:r w:rsidR="004D712D" w:rsidRPr="00392751">
        <w:rPr>
          <w:rFonts w:ascii="Times New Roman" w:hAnsi="Times New Roman" w:cs="Times New Roman"/>
        </w:rPr>
        <w:t xml:space="preserve"> </w:t>
      </w:r>
      <w:r w:rsidR="009F79DD" w:rsidRPr="00392751">
        <w:rPr>
          <w:rFonts w:ascii="Times New Roman" w:hAnsi="Times New Roman" w:cs="Times New Roman"/>
        </w:rPr>
        <w:t xml:space="preserve">Assessment in regards to this class was a collection of external exams that had to be passed at the end of the year.  There was neither the skills nor motivation to allow this to happen successfully. </w:t>
      </w:r>
    </w:p>
    <w:p w14:paraId="511897DA" w14:textId="64DE616A" w:rsidR="005C70EA" w:rsidRPr="00392751" w:rsidRDefault="005C70EA" w:rsidP="0089649B">
      <w:pPr>
        <w:spacing w:line="360" w:lineRule="auto"/>
        <w:rPr>
          <w:rFonts w:ascii="Times New Roman" w:hAnsi="Times New Roman" w:cs="Times New Roman"/>
        </w:rPr>
      </w:pPr>
    </w:p>
    <w:p w14:paraId="46E96ECD" w14:textId="5793002D" w:rsidR="00195C7F" w:rsidRPr="00392751" w:rsidRDefault="000D08CA" w:rsidP="0089649B">
      <w:pPr>
        <w:spacing w:line="360" w:lineRule="auto"/>
        <w:rPr>
          <w:rFonts w:ascii="Times New Roman" w:hAnsi="Times New Roman" w:cs="Times New Roman"/>
        </w:rPr>
      </w:pPr>
      <w:r w:rsidRPr="00392751">
        <w:rPr>
          <w:rFonts w:ascii="Times New Roman" w:hAnsi="Times New Roman" w:cs="Times New Roman"/>
        </w:rPr>
        <w:t>It should also be noted that the New Zealand education system since the 1990’s, after a decade of neo-liberal reform, has changed substantially.  “The long-held social democratic values of collective responsibility and egalitarianism</w:t>
      </w:r>
      <w:r w:rsidR="005F10BA">
        <w:rPr>
          <w:rFonts w:ascii="Times New Roman" w:hAnsi="Times New Roman" w:cs="Times New Roman"/>
        </w:rPr>
        <w:t xml:space="preserve"> has</w:t>
      </w:r>
      <w:r w:rsidRPr="00392751">
        <w:rPr>
          <w:rFonts w:ascii="Times New Roman" w:hAnsi="Times New Roman" w:cs="Times New Roman"/>
        </w:rPr>
        <w:t xml:space="preserve"> been subjugated to values of commercial enterprise and entrepreneurial individualism and the central </w:t>
      </w:r>
      <w:r w:rsidR="005F10BA">
        <w:rPr>
          <w:rFonts w:ascii="Times New Roman" w:hAnsi="Times New Roman" w:cs="Times New Roman"/>
        </w:rPr>
        <w:t>focus of education policy has</w:t>
      </w:r>
      <w:r w:rsidRPr="00392751">
        <w:rPr>
          <w:rFonts w:ascii="Times New Roman" w:hAnsi="Times New Roman" w:cs="Times New Roman"/>
        </w:rPr>
        <w:t xml:space="preserve"> shifted from citizenship to the national economy and the role of schools in fostering an ‘ent</w:t>
      </w:r>
      <w:r w:rsidR="005F10BA">
        <w:rPr>
          <w:rFonts w:ascii="Times New Roman" w:hAnsi="Times New Roman" w:cs="Times New Roman"/>
        </w:rPr>
        <w:t>erprise culture’.  Education is</w:t>
      </w:r>
      <w:r w:rsidRPr="00392751">
        <w:rPr>
          <w:rFonts w:ascii="Times New Roman" w:hAnsi="Times New Roman" w:cs="Times New Roman"/>
        </w:rPr>
        <w:t xml:space="preserve"> to deliver the skills and attitudes required for New Zealand to compete in an increasingly co</w:t>
      </w:r>
      <w:r w:rsidR="00080446" w:rsidRPr="00392751">
        <w:rPr>
          <w:rFonts w:ascii="Times New Roman" w:hAnsi="Times New Roman" w:cs="Times New Roman"/>
        </w:rPr>
        <w:t xml:space="preserve">mpetitive international economy” </w:t>
      </w:r>
      <w:r w:rsidR="00080446" w:rsidRPr="00392751">
        <w:rPr>
          <w:rFonts w:ascii="Times New Roman" w:hAnsi="Times New Roman" w:cs="Times New Roman"/>
        </w:rPr>
        <w:fldChar w:fldCharType="begin"/>
      </w:r>
      <w:r w:rsidR="00080446" w:rsidRPr="00392751">
        <w:rPr>
          <w:rFonts w:ascii="Times New Roman" w:hAnsi="Times New Roman" w:cs="Times New Roman"/>
        </w:rPr>
        <w:instrText xml:space="preserve"> ADDIN EN.CITE &lt;EndNote&gt;&lt;Cite&gt;&lt;Author&gt;Codd&lt;/Author&gt;&lt;Year&gt;2005&lt;/Year&gt;&lt;RecNum&gt;13&lt;/RecNum&gt;&lt;DisplayText&gt;(Codd, 2005)&lt;/DisplayText&gt;&lt;record&gt;&lt;rec-number&gt;13&lt;/rec-number&gt;&lt;foreign-keys&gt;&lt;key app="EN" db-id="09pppsffrdvf56e0psevrwe5x2wztw092w5w"&gt;13&lt;/key&gt;&lt;/foreign-keys&gt;&lt;ref-type name="Journal Article"&gt;17&lt;/ref-type&gt;&lt;contributors&gt;&lt;authors&gt;&lt;author&gt;Codd, J&lt;/author&gt;&lt;/authors&gt;&lt;/contributors&gt;&lt;titles&gt;&lt;title&gt;Teachers as &amp;apos;managed professionals&amp;apos; in teh global education industry: the New Zealand experience&lt;/title&gt;&lt;secondary-title&gt;Educational Review&lt;/secondary-title&gt;&lt;/titles&gt;&lt;periodical&gt;&lt;full-title&gt;Educational Review&lt;/full-title&gt;&lt;/periodical&gt;&lt;pages&gt;193 - 206&lt;/pages&gt;&lt;volume&gt;57&lt;/volume&gt;&lt;number&gt;2&lt;/number&gt;&lt;dates&gt;&lt;year&gt;2005&lt;/year&gt;&lt;pub-dates&gt;&lt;date&gt;May 2005&lt;/date&gt;&lt;/pub-dates&gt;&lt;/dates&gt;&lt;urls&gt;&lt;/urls&gt;&lt;/record&gt;&lt;/Cite&gt;&lt;/EndNote&gt;</w:instrText>
      </w:r>
      <w:r w:rsidR="00080446" w:rsidRPr="00392751">
        <w:rPr>
          <w:rFonts w:ascii="Times New Roman" w:hAnsi="Times New Roman" w:cs="Times New Roman"/>
        </w:rPr>
        <w:fldChar w:fldCharType="separate"/>
      </w:r>
      <w:r w:rsidR="00080446" w:rsidRPr="00392751">
        <w:rPr>
          <w:rFonts w:ascii="Times New Roman" w:hAnsi="Times New Roman" w:cs="Times New Roman"/>
          <w:noProof/>
        </w:rPr>
        <w:t>(</w:t>
      </w:r>
      <w:hyperlink w:anchor="_ENREF_3" w:tooltip="Codd, 2005 #13" w:history="1">
        <w:r w:rsidR="00D8791D" w:rsidRPr="00392751">
          <w:rPr>
            <w:rFonts w:ascii="Times New Roman" w:hAnsi="Times New Roman" w:cs="Times New Roman"/>
            <w:noProof/>
          </w:rPr>
          <w:t>Codd, 2005</w:t>
        </w:r>
      </w:hyperlink>
      <w:r w:rsidR="00D8791D" w:rsidRPr="00392751">
        <w:rPr>
          <w:rFonts w:ascii="Times New Roman" w:hAnsi="Times New Roman" w:cs="Times New Roman"/>
          <w:noProof/>
        </w:rPr>
        <w:t>, p. 198</w:t>
      </w:r>
      <w:r w:rsidR="00080446" w:rsidRPr="00392751">
        <w:rPr>
          <w:rFonts w:ascii="Times New Roman" w:hAnsi="Times New Roman" w:cs="Times New Roman"/>
          <w:noProof/>
        </w:rPr>
        <w:t>)</w:t>
      </w:r>
      <w:r w:rsidR="00080446" w:rsidRPr="00392751">
        <w:rPr>
          <w:rFonts w:ascii="Times New Roman" w:hAnsi="Times New Roman" w:cs="Times New Roman"/>
        </w:rPr>
        <w:fldChar w:fldCharType="end"/>
      </w:r>
      <w:r w:rsidR="00080446" w:rsidRPr="00392751">
        <w:rPr>
          <w:rFonts w:ascii="Times New Roman" w:hAnsi="Times New Roman" w:cs="Times New Roman"/>
        </w:rPr>
        <w:t xml:space="preserve">.  </w:t>
      </w:r>
      <w:r w:rsidR="005F10BA">
        <w:rPr>
          <w:rFonts w:ascii="Times New Roman" w:hAnsi="Times New Roman" w:cs="Times New Roman"/>
        </w:rPr>
        <w:t>This</w:t>
      </w:r>
      <w:r w:rsidR="00080446" w:rsidRPr="00392751">
        <w:rPr>
          <w:rFonts w:ascii="Times New Roman" w:hAnsi="Times New Roman" w:cs="Times New Roman"/>
        </w:rPr>
        <w:t xml:space="preserve"> strengthens the argument that the students </w:t>
      </w:r>
      <w:r w:rsidR="002F1CEC">
        <w:rPr>
          <w:rFonts w:ascii="Times New Roman" w:hAnsi="Times New Roman" w:cs="Times New Roman"/>
        </w:rPr>
        <w:t>are</w:t>
      </w:r>
      <w:r w:rsidR="00080446" w:rsidRPr="00392751">
        <w:rPr>
          <w:rFonts w:ascii="Times New Roman" w:hAnsi="Times New Roman" w:cs="Times New Roman"/>
        </w:rPr>
        <w:t xml:space="preserve"> being expected to complete a math syllabus t</w:t>
      </w:r>
      <w:r w:rsidR="002F1CEC">
        <w:rPr>
          <w:rFonts w:ascii="Times New Roman" w:hAnsi="Times New Roman" w:cs="Times New Roman"/>
        </w:rPr>
        <w:t>hat focuses</w:t>
      </w:r>
      <w:r w:rsidR="00080446" w:rsidRPr="00392751">
        <w:rPr>
          <w:rFonts w:ascii="Times New Roman" w:hAnsi="Times New Roman" w:cs="Times New Roman"/>
        </w:rPr>
        <w:t xml:space="preserve"> on building a knowledge economy.</w:t>
      </w:r>
      <w:r w:rsidR="00D8791D" w:rsidRPr="00392751">
        <w:rPr>
          <w:rFonts w:ascii="Times New Roman" w:hAnsi="Times New Roman" w:cs="Times New Roman"/>
        </w:rPr>
        <w:t xml:space="preserve">  “Education in New Zealand is preoccupied with performativity (i.e. with what is produced, observed, measured) and has suffered a general loss of democratic vision. …This dominant culture is more concerned with what can be recorded, documented and reported about teaching and learning than it is wi</w:t>
      </w:r>
      <w:r w:rsidR="00CB2107">
        <w:rPr>
          <w:rFonts w:ascii="Times New Roman" w:hAnsi="Times New Roman" w:cs="Times New Roman"/>
        </w:rPr>
        <w:t>th the educative process itself</w:t>
      </w:r>
      <w:r w:rsidR="00D8791D" w:rsidRPr="00392751">
        <w:rPr>
          <w:rFonts w:ascii="Times New Roman" w:hAnsi="Times New Roman" w:cs="Times New Roman"/>
        </w:rPr>
        <w:t xml:space="preserve">” </w:t>
      </w:r>
      <w:r w:rsidR="00D8791D" w:rsidRPr="00392751">
        <w:rPr>
          <w:rFonts w:ascii="Times New Roman" w:hAnsi="Times New Roman" w:cs="Times New Roman"/>
        </w:rPr>
        <w:fldChar w:fldCharType="begin"/>
      </w:r>
      <w:r w:rsidR="00D8791D" w:rsidRPr="00392751">
        <w:rPr>
          <w:rFonts w:ascii="Times New Roman" w:hAnsi="Times New Roman" w:cs="Times New Roman"/>
        </w:rPr>
        <w:instrText xml:space="preserve"> ADDIN EN.CITE &lt;EndNote&gt;&lt;Cite&gt;&lt;Author&gt;Codd&lt;/Author&gt;&lt;Year&gt;2005&lt;/Year&gt;&lt;RecNum&gt;13&lt;/RecNum&gt;&lt;DisplayText&gt;(Codd, 2005)&lt;/DisplayText&gt;&lt;record&gt;&lt;rec-number&gt;13&lt;/rec-number&gt;&lt;foreign-keys&gt;&lt;key app="EN" db-id="09pppsffrdvf56e0psevrwe5x2wztw092w5w"&gt;13&lt;/key&gt;&lt;/foreign-keys&gt;&lt;ref-type name="Journal Article"&gt;17&lt;/ref-type&gt;&lt;contributors&gt;&lt;authors&gt;&lt;author&gt;Codd, J&lt;/author&gt;&lt;/authors&gt;&lt;/contributors&gt;&lt;titles&gt;&lt;title&gt;Teachers as &amp;apos;managed professionals&amp;apos; in teh global education industry: the New Zealand experience&lt;/title&gt;&lt;secondary-title&gt;Educational Review&lt;/secondary-title&gt;&lt;/titles&gt;&lt;periodical&gt;&lt;full-title&gt;Educational Review&lt;/full-title&gt;&lt;/periodical&gt;&lt;pages&gt;193 - 206&lt;/pages&gt;&lt;volume&gt;57&lt;/volume&gt;&lt;number&gt;2&lt;/number&gt;&lt;dates&gt;&lt;year&gt;2005&lt;/year&gt;&lt;pub-dates&gt;&lt;date&gt;May 2005&lt;/date&gt;&lt;/pub-dates&gt;&lt;/dates&gt;&lt;urls&gt;&lt;/urls&gt;&lt;/record&gt;&lt;/Cite&gt;&lt;/EndNote&gt;</w:instrText>
      </w:r>
      <w:r w:rsidR="00D8791D" w:rsidRPr="00392751">
        <w:rPr>
          <w:rFonts w:ascii="Times New Roman" w:hAnsi="Times New Roman" w:cs="Times New Roman"/>
        </w:rPr>
        <w:fldChar w:fldCharType="separate"/>
      </w:r>
      <w:r w:rsidR="00D8791D" w:rsidRPr="00392751">
        <w:rPr>
          <w:rFonts w:ascii="Times New Roman" w:hAnsi="Times New Roman" w:cs="Times New Roman"/>
          <w:noProof/>
        </w:rPr>
        <w:t>(</w:t>
      </w:r>
      <w:hyperlink w:anchor="_ENREF_3" w:tooltip="Codd, 2005 #13" w:history="1">
        <w:r w:rsidR="00D8791D" w:rsidRPr="00392751">
          <w:rPr>
            <w:rFonts w:ascii="Times New Roman" w:hAnsi="Times New Roman" w:cs="Times New Roman"/>
            <w:noProof/>
          </w:rPr>
          <w:t>Codd, 2005</w:t>
        </w:r>
      </w:hyperlink>
      <w:r w:rsidR="00D8791D" w:rsidRPr="00392751">
        <w:rPr>
          <w:rFonts w:ascii="Times New Roman" w:hAnsi="Times New Roman" w:cs="Times New Roman"/>
          <w:noProof/>
        </w:rPr>
        <w:t>, p. 202)</w:t>
      </w:r>
      <w:r w:rsidR="00D8791D" w:rsidRPr="00392751">
        <w:rPr>
          <w:rFonts w:ascii="Times New Roman" w:hAnsi="Times New Roman" w:cs="Times New Roman"/>
        </w:rPr>
        <w:fldChar w:fldCharType="end"/>
      </w:r>
    </w:p>
    <w:p w14:paraId="306365D6" w14:textId="77777777" w:rsidR="005A1D85" w:rsidRPr="00392751" w:rsidRDefault="005A1D85" w:rsidP="0089649B">
      <w:pPr>
        <w:spacing w:line="360" w:lineRule="auto"/>
        <w:rPr>
          <w:rFonts w:ascii="Times New Roman" w:hAnsi="Times New Roman" w:cs="Times New Roman"/>
        </w:rPr>
      </w:pPr>
    </w:p>
    <w:p w14:paraId="583A63D6" w14:textId="63A13BA9" w:rsidR="003B444D" w:rsidRPr="00392751" w:rsidRDefault="005A1D85" w:rsidP="0089649B">
      <w:pPr>
        <w:spacing w:line="360" w:lineRule="auto"/>
        <w:rPr>
          <w:rFonts w:ascii="Times New Roman" w:hAnsi="Times New Roman" w:cs="Times New Roman"/>
          <w:b/>
        </w:rPr>
      </w:pPr>
      <w:r w:rsidRPr="00392751">
        <w:rPr>
          <w:rFonts w:ascii="Times New Roman" w:hAnsi="Times New Roman" w:cs="Times New Roman"/>
          <w:b/>
        </w:rPr>
        <w:t>R</w:t>
      </w:r>
      <w:r w:rsidR="003B444D">
        <w:rPr>
          <w:rFonts w:ascii="Times New Roman" w:hAnsi="Times New Roman" w:cs="Times New Roman"/>
          <w:b/>
        </w:rPr>
        <w:t>estructuring</w:t>
      </w:r>
    </w:p>
    <w:p w14:paraId="0EBB543B" w14:textId="77777777" w:rsidR="001232C6" w:rsidRPr="00392751" w:rsidRDefault="001232C6" w:rsidP="0089649B">
      <w:pPr>
        <w:spacing w:line="360" w:lineRule="auto"/>
        <w:rPr>
          <w:rFonts w:ascii="Times New Roman" w:hAnsi="Times New Roman" w:cs="Times New Roman"/>
          <w:b/>
        </w:rPr>
      </w:pPr>
    </w:p>
    <w:p w14:paraId="278E48AD" w14:textId="77777777" w:rsidR="00CB2107" w:rsidRDefault="009C239E" w:rsidP="0089649B">
      <w:pPr>
        <w:spacing w:line="360" w:lineRule="auto"/>
        <w:rPr>
          <w:rFonts w:ascii="Times New Roman" w:hAnsi="Times New Roman" w:cs="Times New Roman"/>
        </w:rPr>
      </w:pPr>
      <w:r w:rsidRPr="00392751">
        <w:rPr>
          <w:rFonts w:ascii="Times New Roman" w:hAnsi="Times New Roman" w:cs="Times New Roman"/>
        </w:rPr>
        <w:t xml:space="preserve">My concern </w:t>
      </w:r>
      <w:r w:rsidR="005B7A92" w:rsidRPr="00392751">
        <w:rPr>
          <w:rFonts w:ascii="Times New Roman" w:hAnsi="Times New Roman" w:cs="Times New Roman"/>
        </w:rPr>
        <w:t>with</w:t>
      </w:r>
      <w:r w:rsidRPr="00392751">
        <w:rPr>
          <w:rFonts w:ascii="Times New Roman" w:hAnsi="Times New Roman" w:cs="Times New Roman"/>
        </w:rPr>
        <w:t xml:space="preserve"> assessment driven curriculum </w:t>
      </w:r>
      <w:r w:rsidR="002F1CEC">
        <w:rPr>
          <w:rFonts w:ascii="Times New Roman" w:hAnsi="Times New Roman" w:cs="Times New Roman"/>
        </w:rPr>
        <w:t>is</w:t>
      </w:r>
      <w:r w:rsidRPr="00392751">
        <w:rPr>
          <w:rFonts w:ascii="Times New Roman" w:hAnsi="Times New Roman" w:cs="Times New Roman"/>
        </w:rPr>
        <w:t xml:space="preserve"> addressed in this comment from a peer. </w:t>
      </w:r>
    </w:p>
    <w:p w14:paraId="0649E39F" w14:textId="77777777" w:rsidR="00CB2107" w:rsidRDefault="00CB2107" w:rsidP="0089649B">
      <w:pPr>
        <w:spacing w:line="360" w:lineRule="auto"/>
        <w:rPr>
          <w:rFonts w:ascii="Times New Roman" w:hAnsi="Times New Roman" w:cs="Times New Roman"/>
        </w:rPr>
      </w:pPr>
    </w:p>
    <w:p w14:paraId="3C0806F4" w14:textId="77777777" w:rsidR="00CB2107" w:rsidRDefault="005623ED" w:rsidP="00CB2107">
      <w:pPr>
        <w:spacing w:line="360" w:lineRule="auto"/>
        <w:ind w:left="720"/>
        <w:rPr>
          <w:rFonts w:ascii="Times New Roman" w:hAnsi="Times New Roman" w:cs="Times New Roman"/>
        </w:rPr>
      </w:pPr>
      <w:r w:rsidRPr="00392751">
        <w:rPr>
          <w:rFonts w:ascii="Times New Roman" w:hAnsi="Times New Roman" w:cs="Times New Roman"/>
        </w:rPr>
        <w:t xml:space="preserve">You may be interested to know that the alignment of standards </w:t>
      </w:r>
      <w:proofErr w:type="gramStart"/>
      <w:r w:rsidRPr="00392751">
        <w:rPr>
          <w:rFonts w:ascii="Times New Roman" w:hAnsi="Times New Roman" w:cs="Times New Roman"/>
        </w:rPr>
        <w:t>project which is currently underway</w:t>
      </w:r>
      <w:proofErr w:type="gramEnd"/>
      <w:r w:rsidRPr="00392751">
        <w:rPr>
          <w:rFonts w:ascii="Times New Roman" w:hAnsi="Times New Roman" w:cs="Times New Roman"/>
        </w:rPr>
        <w:t xml:space="preserve"> is hopefully going to address some of the concerns you </w:t>
      </w:r>
      <w:r w:rsidR="009C239E" w:rsidRPr="00392751">
        <w:rPr>
          <w:rFonts w:ascii="Times New Roman" w:hAnsi="Times New Roman" w:cs="Times New Roman"/>
        </w:rPr>
        <w:t>mention. At the moment the new Level 1 Achievement S</w:t>
      </w:r>
      <w:r w:rsidRPr="00392751">
        <w:rPr>
          <w:rFonts w:ascii="Times New Roman" w:hAnsi="Times New Roman" w:cs="Times New Roman"/>
        </w:rPr>
        <w:t xml:space="preserve">tandards have been aligned to </w:t>
      </w:r>
      <w:r w:rsidRPr="00392751">
        <w:rPr>
          <w:rFonts w:ascii="Times New Roman" w:hAnsi="Times New Roman" w:cs="Times New Roman"/>
          <w:i/>
          <w:iCs/>
        </w:rPr>
        <w:t>The New Zealand Curriculum</w:t>
      </w:r>
      <w:r w:rsidRPr="00392751">
        <w:rPr>
          <w:rFonts w:ascii="Times New Roman" w:hAnsi="Times New Roman" w:cs="Times New Roman"/>
        </w:rPr>
        <w:t xml:space="preserve"> and in every subject the standards look very different than those previously used. For Mathematics and Statistics the difference is particularly marked. </w:t>
      </w:r>
      <w:r w:rsidR="009C239E" w:rsidRPr="00392751">
        <w:rPr>
          <w:rFonts w:ascii="Times New Roman" w:hAnsi="Times New Roman" w:cs="Times New Roman"/>
        </w:rPr>
        <w:t xml:space="preserve"> T</w:t>
      </w:r>
      <w:r w:rsidRPr="00392751">
        <w:rPr>
          <w:rFonts w:ascii="Times New Roman" w:hAnsi="Times New Roman" w:cs="Times New Roman"/>
        </w:rPr>
        <w:t>he curriculum is asking</w:t>
      </w:r>
      <w:r w:rsidR="009C239E" w:rsidRPr="00392751">
        <w:rPr>
          <w:rFonts w:ascii="Times New Roman" w:hAnsi="Times New Roman" w:cs="Times New Roman"/>
        </w:rPr>
        <w:t xml:space="preserve"> us to help our students with </w:t>
      </w:r>
      <w:r w:rsidRPr="00392751">
        <w:rPr>
          <w:rFonts w:ascii="Times New Roman" w:hAnsi="Times New Roman" w:cs="Times New Roman"/>
        </w:rPr>
        <w:t xml:space="preserve">the ability to use and apply what they know in unfamiliar situations or across contexts. </w:t>
      </w:r>
      <w:r w:rsidR="005F10BA">
        <w:rPr>
          <w:rFonts w:ascii="Times New Roman" w:hAnsi="Times New Roman" w:cs="Times New Roman"/>
        </w:rPr>
        <w:t xml:space="preserve">Students </w:t>
      </w:r>
      <w:r w:rsidRPr="00392751">
        <w:rPr>
          <w:rFonts w:ascii="Times New Roman" w:hAnsi="Times New Roman" w:cs="Times New Roman"/>
        </w:rPr>
        <w:t>will need to experience collaboration and more open ended tasks to be successful.</w:t>
      </w:r>
    </w:p>
    <w:p w14:paraId="5BD6E95A" w14:textId="77777777" w:rsidR="00CB2107" w:rsidRDefault="00CB2107" w:rsidP="0089649B">
      <w:pPr>
        <w:spacing w:line="360" w:lineRule="auto"/>
        <w:rPr>
          <w:rFonts w:ascii="Times New Roman" w:hAnsi="Times New Roman" w:cs="Times New Roman"/>
        </w:rPr>
      </w:pPr>
    </w:p>
    <w:p w14:paraId="7982B1D9" w14:textId="5EC30FC3" w:rsidR="009C239E" w:rsidRDefault="005B7A92" w:rsidP="0089649B">
      <w:pPr>
        <w:spacing w:line="360" w:lineRule="auto"/>
        <w:rPr>
          <w:rFonts w:ascii="Times New Roman" w:hAnsi="Times New Roman" w:cs="Times New Roman"/>
        </w:rPr>
      </w:pPr>
      <w:r w:rsidRPr="00392751">
        <w:rPr>
          <w:rFonts w:ascii="Times New Roman" w:hAnsi="Times New Roman" w:cs="Times New Roman"/>
        </w:rPr>
        <w:t xml:space="preserve">Perhaps </w:t>
      </w:r>
      <w:r w:rsidR="001466E4" w:rsidRPr="00392751">
        <w:rPr>
          <w:rFonts w:ascii="Times New Roman" w:hAnsi="Times New Roman" w:cs="Times New Roman"/>
        </w:rPr>
        <w:t xml:space="preserve">the </w:t>
      </w:r>
      <w:r w:rsidRPr="00392751">
        <w:rPr>
          <w:rFonts w:ascii="Times New Roman" w:hAnsi="Times New Roman" w:cs="Times New Roman"/>
        </w:rPr>
        <w:t xml:space="preserve">New Zealand Curriculum is moving in the right direction. </w:t>
      </w:r>
    </w:p>
    <w:p w14:paraId="3AE4FFE2" w14:textId="77777777" w:rsidR="005F10BA" w:rsidRPr="00392751" w:rsidRDefault="005F10BA" w:rsidP="0089649B">
      <w:pPr>
        <w:spacing w:line="360" w:lineRule="auto"/>
        <w:rPr>
          <w:rFonts w:ascii="Times New Roman" w:hAnsi="Times New Roman" w:cs="Times New Roman"/>
        </w:rPr>
      </w:pPr>
    </w:p>
    <w:p w14:paraId="571ADEEB" w14:textId="77777777" w:rsidR="00CB2107" w:rsidRDefault="009C239E" w:rsidP="0089649B">
      <w:pPr>
        <w:spacing w:line="360" w:lineRule="auto"/>
        <w:rPr>
          <w:rFonts w:ascii="Times New Roman" w:hAnsi="Times New Roman" w:cs="Times New Roman"/>
        </w:rPr>
      </w:pPr>
      <w:r w:rsidRPr="00392751">
        <w:rPr>
          <w:rFonts w:ascii="Times New Roman" w:hAnsi="Times New Roman" w:cs="Times New Roman"/>
        </w:rPr>
        <w:t>I have often associated successful teaching practices that I have engaged in to s</w:t>
      </w:r>
      <w:r w:rsidR="00CB2107">
        <w:rPr>
          <w:rFonts w:ascii="Times New Roman" w:hAnsi="Times New Roman" w:cs="Times New Roman"/>
        </w:rPr>
        <w:t xml:space="preserve">ocial constructivist theories. </w:t>
      </w:r>
    </w:p>
    <w:p w14:paraId="7BFDCE0B" w14:textId="77777777" w:rsidR="00CB2107" w:rsidRDefault="00CB2107" w:rsidP="0089649B">
      <w:pPr>
        <w:spacing w:line="360" w:lineRule="auto"/>
        <w:rPr>
          <w:rFonts w:ascii="Times New Roman" w:hAnsi="Times New Roman" w:cs="Times New Roman"/>
        </w:rPr>
      </w:pPr>
    </w:p>
    <w:p w14:paraId="323A2F1F" w14:textId="418FE521" w:rsidR="00CB2107" w:rsidRDefault="009C239E" w:rsidP="00CB2107">
      <w:pPr>
        <w:spacing w:line="360" w:lineRule="auto"/>
        <w:ind w:left="720"/>
        <w:rPr>
          <w:rFonts w:ascii="Times New Roman" w:hAnsi="Times New Roman" w:cs="Times New Roman"/>
        </w:rPr>
      </w:pPr>
      <w:r w:rsidRPr="00392751">
        <w:rPr>
          <w:rFonts w:ascii="Times New Roman" w:hAnsi="Times New Roman" w:cs="Times New Roman"/>
        </w:rPr>
        <w:t>Social constructivism is a highly effective method of teaching that all students can benefit from, since collaboration and social interaction are incorporated. This type of constructivism was formed after Piaget had already described his theories involving individual or cognitive constructivism. Lev Vygotsky, the founding father of social constructivism, believed in social interaction and that it was an integral part of learning. Social constructivism is based on the social interactions a student in the classroom along with a pers</w:t>
      </w:r>
      <w:r w:rsidR="00CB2107">
        <w:rPr>
          <w:rFonts w:ascii="Times New Roman" w:hAnsi="Times New Roman" w:cs="Times New Roman"/>
        </w:rPr>
        <w:t>onal critical thinking process.</w:t>
      </w:r>
      <w:r w:rsidRPr="00392751">
        <w:rPr>
          <w:rFonts w:ascii="Times New Roman" w:hAnsi="Times New Roman" w:cs="Times New Roman"/>
        </w:rPr>
        <w:t xml:space="preserve"> </w:t>
      </w:r>
      <w:r w:rsidRPr="00392751">
        <w:rPr>
          <w:rFonts w:ascii="Times New Roman" w:hAnsi="Times New Roman" w:cs="Times New Roman"/>
        </w:rPr>
        <w:fldChar w:fldCharType="begin"/>
      </w:r>
      <w:r w:rsidRPr="00392751">
        <w:rPr>
          <w:rFonts w:ascii="Times New Roman" w:hAnsi="Times New Roman" w:cs="Times New Roman"/>
        </w:rPr>
        <w:instrText xml:space="preserve"> ADDIN EN.CITE &lt;EndNote&gt;&lt;Cite&gt;&lt;Author&gt;Powell&lt;/Author&gt;&lt;Year&gt;2010&lt;/Year&gt;&lt;RecNum&gt;7&lt;/RecNum&gt;&lt;DisplayText&gt;(Powell, 2010)&lt;/DisplayText&gt;&lt;record&gt;&lt;rec-number&gt;7&lt;/rec-number&gt;&lt;foreign-keys&gt;&lt;key app="EN" db-id="09pppsffrdvf56e0psevrwe5x2wztw092w5w"&gt;7&lt;/key&gt;&lt;/foreign-keys&gt;&lt;ref-type name="Book Section"&gt;5&lt;/ref-type&gt;&lt;contributors&gt;&lt;authors&gt;&lt;author&gt;Powell, K., Kalina, Cl, &lt;/author&gt;&lt;/authors&gt;&lt;/contributors&gt;&lt;titles&gt;&lt;title&gt;Cognitive and Social Constructivism: Developing Tools for an Effective Classroom.  &lt;/title&gt;&lt;secondary-title&gt;Education&lt;/secondary-title&gt;&lt;/titles&gt;&lt;pages&gt;241-250&lt;/pages&gt;&lt;volume&gt;130&lt;/volume&gt;&lt;dates&gt;&lt;year&gt;2010&lt;/year&gt;&lt;/dates&gt;&lt;pub-location&gt;Mobile&lt;/pub-location&gt;&lt;publisher&gt;Project Innovation Inc.&lt;/publisher&gt;&lt;urls&gt;&lt;/urls&gt;&lt;/record&gt;&lt;/Cite&gt;&lt;/EndNote&gt;</w:instrText>
      </w:r>
      <w:r w:rsidRPr="00392751">
        <w:rPr>
          <w:rFonts w:ascii="Times New Roman" w:hAnsi="Times New Roman" w:cs="Times New Roman"/>
        </w:rPr>
        <w:fldChar w:fldCharType="separate"/>
      </w:r>
      <w:r w:rsidRPr="00392751">
        <w:rPr>
          <w:rFonts w:ascii="Times New Roman" w:hAnsi="Times New Roman" w:cs="Times New Roman"/>
          <w:noProof/>
        </w:rPr>
        <w:t>(</w:t>
      </w:r>
      <w:hyperlink w:anchor="_ENREF_7" w:tooltip="Powell, 2010 #7" w:history="1">
        <w:r w:rsidR="00D8791D" w:rsidRPr="00392751">
          <w:rPr>
            <w:rFonts w:ascii="Times New Roman" w:hAnsi="Times New Roman" w:cs="Times New Roman"/>
            <w:noProof/>
          </w:rPr>
          <w:t>Powell, 2010</w:t>
        </w:r>
      </w:hyperlink>
      <w:r w:rsidR="00CB2107">
        <w:rPr>
          <w:rFonts w:ascii="Times New Roman" w:hAnsi="Times New Roman" w:cs="Times New Roman"/>
          <w:noProof/>
        </w:rPr>
        <w:t>, p. 242</w:t>
      </w:r>
      <w:r w:rsidRPr="00392751">
        <w:rPr>
          <w:rFonts w:ascii="Times New Roman" w:hAnsi="Times New Roman" w:cs="Times New Roman"/>
          <w:noProof/>
        </w:rPr>
        <w:t>)</w:t>
      </w:r>
      <w:r w:rsidRPr="00392751">
        <w:rPr>
          <w:rFonts w:ascii="Times New Roman" w:hAnsi="Times New Roman" w:cs="Times New Roman"/>
        </w:rPr>
        <w:fldChar w:fldCharType="end"/>
      </w:r>
      <w:r w:rsidR="009F79DD" w:rsidRPr="00392751">
        <w:rPr>
          <w:rFonts w:ascii="Times New Roman" w:hAnsi="Times New Roman" w:cs="Times New Roman"/>
        </w:rPr>
        <w:t xml:space="preserve">  </w:t>
      </w:r>
    </w:p>
    <w:p w14:paraId="7F823749" w14:textId="77777777" w:rsidR="00CB2107" w:rsidRDefault="00CB2107" w:rsidP="00CB2107">
      <w:pPr>
        <w:spacing w:line="360" w:lineRule="auto"/>
        <w:ind w:left="720"/>
        <w:rPr>
          <w:rFonts w:ascii="Times New Roman" w:hAnsi="Times New Roman" w:cs="Times New Roman"/>
        </w:rPr>
      </w:pPr>
    </w:p>
    <w:p w14:paraId="2E40C4CC" w14:textId="4FB0C95F" w:rsidR="009C239E" w:rsidRPr="00392751" w:rsidRDefault="009F79DD" w:rsidP="00CB2107">
      <w:pPr>
        <w:spacing w:line="360" w:lineRule="auto"/>
        <w:rPr>
          <w:rFonts w:ascii="Times New Roman" w:hAnsi="Times New Roman" w:cs="Times New Roman"/>
        </w:rPr>
      </w:pPr>
      <w:r w:rsidRPr="00392751">
        <w:rPr>
          <w:rFonts w:ascii="Times New Roman" w:hAnsi="Times New Roman" w:cs="Times New Roman"/>
        </w:rPr>
        <w:t>“Learning is seen as something that takes place in a participation framework, not in an isolated individual’s mind.  The learner i</w:t>
      </w:r>
      <w:r w:rsidR="00B72DC4" w:rsidRPr="00392751">
        <w:rPr>
          <w:rFonts w:ascii="Times New Roman" w:hAnsi="Times New Roman" w:cs="Times New Roman"/>
        </w:rPr>
        <w:t>s seen as an active participant</w:t>
      </w:r>
      <w:r w:rsidRPr="00392751">
        <w:rPr>
          <w:rFonts w:ascii="Times New Roman" w:hAnsi="Times New Roman" w:cs="Times New Roman"/>
        </w:rPr>
        <w:t>, both shaping and being shaped by the ‘community of practice</w:t>
      </w:r>
      <w:r w:rsidR="00CB2107">
        <w:rPr>
          <w:rFonts w:ascii="Times New Roman" w:hAnsi="Times New Roman" w:cs="Times New Roman"/>
        </w:rPr>
        <w:t>”</w:t>
      </w:r>
      <w:r w:rsidRPr="00392751">
        <w:rPr>
          <w:rFonts w:ascii="Times New Roman" w:hAnsi="Times New Roman" w:cs="Times New Roman"/>
        </w:rPr>
        <w:fldChar w:fldCharType="begin"/>
      </w:r>
      <w:r w:rsidR="00BF202C" w:rsidRPr="00392751">
        <w:rPr>
          <w:rFonts w:ascii="Times New Roman" w:hAnsi="Times New Roman" w:cs="Times New Roman"/>
        </w:rPr>
        <w:instrText xml:space="preserve"> ADDIN EN.CITE &lt;EndNote&gt;&lt;Cite&gt;&lt;Author&gt;Rawlins&lt;/Author&gt;&lt;Year&gt;2008&lt;/Year&gt;&lt;RecNum&gt;8&lt;/RecNum&gt;&lt;DisplayText&gt;(Even, 2002; Rawlins, 2008)&lt;/DisplayText&gt;&lt;record&gt;&lt;rec-number&gt;8&lt;/rec-number&gt;&lt;foreign-keys&gt;&lt;key app="EN" db-id="09pppsffrdvf56e0psevrwe5x2wztw092w5w"&gt;8&lt;/key&gt;&lt;/foreign-keys&gt;&lt;ref-type name="Book Section"&gt;5&lt;/ref-type&gt;&lt;contributors&gt;&lt;authors&gt;&lt;author&gt;Rawlins, P., &amp;amp; Poskitt, J. &lt;/author&gt;&lt;/authors&gt;&lt;secondary-authors&gt;&lt;author&gt;George, A., Brown, S., O&amp;apos;Neill, J.&lt;/author&gt;&lt;/secondary-authors&gt;&lt;/contributors&gt;&lt;titles&gt;&lt;title&gt;Assessment for learning and teaching&lt;/title&gt;&lt;secondary-title&gt;Facing the Big Questions in Teaching: Purpose, Power and Learning&lt;/secondary-title&gt;&lt;/titles&gt;&lt;pages&gt;42-49&lt;/pages&gt;&lt;dates&gt;&lt;year&gt;2008&lt;/year&gt;&lt;/dates&gt;&lt;pub-location&gt;Melbourne&lt;/pub-location&gt;&lt;publisher&gt;Cenage Learning&lt;/publisher&gt;&lt;urls&gt;&lt;/urls&gt;&lt;/record&gt;&lt;/Cite&gt;&lt;Cite&gt;&lt;Author&gt;Even&lt;/Author&gt;&lt;Year&gt;2002&lt;/Year&gt;&lt;RecNum&gt;10&lt;/RecNum&gt;&lt;record&gt;&lt;rec-number&gt;10&lt;/rec-number&gt;&lt;foreign-keys&gt;&lt;key app="EN" db-id="09pppsffrdvf56e0psevrwe5x2wztw092w5w"&gt;10&lt;/key&gt;&lt;/foreign-keys&gt;&lt;ref-type name="Book Section"&gt;5&lt;/ref-type&gt;&lt;contributors&gt;&lt;authors&gt;&lt;author&gt;Even, R., &amp;amp; Tirosh, D.&lt;/author&gt;&lt;/authors&gt;&lt;secondary-authors&gt;&lt;author&gt;English, L. D.&lt;/author&gt;&lt;/secondary-authors&gt;&lt;/contributors&gt;&lt;titles&gt;&lt;title&gt;Teacher knowledge and understanding of students&amp;apos; mathematical learning.  &lt;/title&gt;&lt;secondary-title&gt;Handbook of international research in mathematics education&lt;/secondary-title&gt;&lt;/titles&gt;&lt;pages&gt;219-240&lt;/pages&gt;&lt;dates&gt;&lt;year&gt;2002&lt;/year&gt;&lt;/dates&gt;&lt;pub-location&gt;Mahwah, NJ&lt;/pub-location&gt;&lt;publisher&gt;Lawrence Erlbaum&lt;/publisher&gt;&lt;urls&gt;&lt;/urls&gt;&lt;/record&gt;&lt;/Cite&gt;&lt;/EndNote&gt;</w:instrText>
      </w:r>
      <w:r w:rsidRPr="00392751">
        <w:rPr>
          <w:rFonts w:ascii="Times New Roman" w:hAnsi="Times New Roman" w:cs="Times New Roman"/>
        </w:rPr>
        <w:fldChar w:fldCharType="separate"/>
      </w:r>
      <w:r w:rsidR="00BF202C" w:rsidRPr="00392751">
        <w:rPr>
          <w:rFonts w:ascii="Times New Roman" w:hAnsi="Times New Roman" w:cs="Times New Roman"/>
          <w:noProof/>
        </w:rPr>
        <w:t>(</w:t>
      </w:r>
      <w:hyperlink w:anchor="_ENREF_5" w:tooltip="Even, 2002 #10" w:history="1">
        <w:r w:rsidR="00D8791D" w:rsidRPr="00392751">
          <w:rPr>
            <w:rFonts w:ascii="Times New Roman" w:hAnsi="Times New Roman" w:cs="Times New Roman"/>
            <w:noProof/>
          </w:rPr>
          <w:t>Even, 2002</w:t>
        </w:r>
      </w:hyperlink>
      <w:r w:rsidR="00CB2107">
        <w:rPr>
          <w:rFonts w:ascii="Times New Roman" w:hAnsi="Times New Roman" w:cs="Times New Roman"/>
          <w:noProof/>
        </w:rPr>
        <w:t xml:space="preserve"> as cited in</w:t>
      </w:r>
      <w:r w:rsidR="00BF202C" w:rsidRPr="00392751">
        <w:rPr>
          <w:rFonts w:ascii="Times New Roman" w:hAnsi="Times New Roman" w:cs="Times New Roman"/>
          <w:noProof/>
        </w:rPr>
        <w:t xml:space="preserve"> </w:t>
      </w:r>
      <w:hyperlink w:anchor="_ENREF_8" w:tooltip="Rawlins, 2008 #8" w:history="1">
        <w:r w:rsidR="00D8791D" w:rsidRPr="00392751">
          <w:rPr>
            <w:rFonts w:ascii="Times New Roman" w:hAnsi="Times New Roman" w:cs="Times New Roman"/>
            <w:noProof/>
          </w:rPr>
          <w:t>Rawlins, 2008</w:t>
        </w:r>
      </w:hyperlink>
      <w:r w:rsidR="00CB2107">
        <w:rPr>
          <w:rFonts w:ascii="Times New Roman" w:hAnsi="Times New Roman" w:cs="Times New Roman"/>
          <w:noProof/>
        </w:rPr>
        <w:t>, p. 45</w:t>
      </w:r>
      <w:r w:rsidR="00BF202C" w:rsidRPr="00392751">
        <w:rPr>
          <w:rFonts w:ascii="Times New Roman" w:hAnsi="Times New Roman" w:cs="Times New Roman"/>
          <w:noProof/>
        </w:rPr>
        <w:t>)</w:t>
      </w:r>
      <w:r w:rsidRPr="00392751">
        <w:rPr>
          <w:rFonts w:ascii="Times New Roman" w:hAnsi="Times New Roman" w:cs="Times New Roman"/>
        </w:rPr>
        <w:fldChar w:fldCharType="end"/>
      </w:r>
      <w:r w:rsidRPr="00392751">
        <w:rPr>
          <w:rFonts w:ascii="Times New Roman" w:hAnsi="Times New Roman" w:cs="Times New Roman"/>
        </w:rPr>
        <w:t>.</w:t>
      </w:r>
      <w:r w:rsidR="00016F32" w:rsidRPr="00392751">
        <w:rPr>
          <w:rFonts w:ascii="Times New Roman" w:hAnsi="Times New Roman" w:cs="Times New Roman"/>
        </w:rPr>
        <w:t xml:space="preserve">  In this regard, assessment needs to be reconsidered entirely from the type of assessment described in the incident.</w:t>
      </w:r>
    </w:p>
    <w:p w14:paraId="149FB34F" w14:textId="77777777" w:rsidR="0089649B" w:rsidRPr="00392751" w:rsidRDefault="0089649B" w:rsidP="0089649B">
      <w:pPr>
        <w:spacing w:line="360" w:lineRule="auto"/>
        <w:rPr>
          <w:rFonts w:ascii="Times New Roman" w:hAnsi="Times New Roman" w:cs="Times New Roman"/>
        </w:rPr>
      </w:pPr>
    </w:p>
    <w:p w14:paraId="783913B6" w14:textId="754AC0C0" w:rsidR="00643877" w:rsidRPr="00392751" w:rsidRDefault="00016F32" w:rsidP="0089649B">
      <w:pPr>
        <w:spacing w:line="360" w:lineRule="auto"/>
        <w:rPr>
          <w:rFonts w:ascii="Times New Roman" w:hAnsi="Times New Roman" w:cs="Times New Roman"/>
        </w:rPr>
      </w:pPr>
      <w:r w:rsidRPr="00392751">
        <w:rPr>
          <w:rFonts w:ascii="Times New Roman" w:hAnsi="Times New Roman" w:cs="Times New Roman"/>
        </w:rPr>
        <w:t>We must also ask ourselves</w:t>
      </w:r>
      <w:r w:rsidR="005B7A92" w:rsidRPr="00392751">
        <w:rPr>
          <w:rFonts w:ascii="Times New Roman" w:hAnsi="Times New Roman" w:cs="Times New Roman"/>
        </w:rPr>
        <w:t>, “h</w:t>
      </w:r>
      <w:r w:rsidR="003C040A" w:rsidRPr="00392751">
        <w:rPr>
          <w:rFonts w:ascii="Times New Roman" w:hAnsi="Times New Roman" w:cs="Times New Roman"/>
        </w:rPr>
        <w:t>ow do we educate our children to take their place in the economies of the 21</w:t>
      </w:r>
      <w:r w:rsidR="003C040A" w:rsidRPr="00392751">
        <w:rPr>
          <w:rFonts w:ascii="Times New Roman" w:hAnsi="Times New Roman" w:cs="Times New Roman"/>
          <w:vertAlign w:val="superscript"/>
        </w:rPr>
        <w:t>st</w:t>
      </w:r>
      <w:r w:rsidR="003C040A" w:rsidRPr="00392751">
        <w:rPr>
          <w:rFonts w:ascii="Times New Roman" w:hAnsi="Times New Roman" w:cs="Times New Roman"/>
        </w:rPr>
        <w:t xml:space="preserve"> century given that we can’t anticipate what the economy will loo</w:t>
      </w:r>
      <w:r w:rsidR="00FF463B" w:rsidRPr="00392751">
        <w:rPr>
          <w:rFonts w:ascii="Times New Roman" w:hAnsi="Times New Roman" w:cs="Times New Roman"/>
        </w:rPr>
        <w:t>k like at the end of next week”</w:t>
      </w:r>
      <w:r w:rsidR="003C040A" w:rsidRPr="00392751">
        <w:rPr>
          <w:rFonts w:ascii="Times New Roman" w:hAnsi="Times New Roman" w:cs="Times New Roman"/>
        </w:rPr>
        <w:t xml:space="preserve"> </w:t>
      </w:r>
      <w:r w:rsidR="003C040A" w:rsidRPr="00392751">
        <w:rPr>
          <w:rFonts w:ascii="Times New Roman" w:hAnsi="Times New Roman" w:cs="Times New Roman"/>
        </w:rPr>
        <w:fldChar w:fldCharType="begin"/>
      </w:r>
      <w:r w:rsidR="004C5394" w:rsidRPr="00392751">
        <w:rPr>
          <w:rFonts w:ascii="Times New Roman" w:hAnsi="Times New Roman" w:cs="Times New Roman"/>
        </w:rPr>
        <w:instrText xml:space="preserve"> ADDIN EN.CITE &lt;EndNote&gt;&lt;Cite&gt;&lt;Author&gt;Robinson&lt;/Author&gt;&lt;Year&gt;2010&lt;/Year&gt;&lt;RecNum&gt;2&lt;/RecNum&gt;&lt;DisplayText&gt;(Robinson, 2010)&lt;/DisplayText&gt;&lt;record&gt;&lt;rec-number&gt;2&lt;/rec-number&gt;&lt;foreign-keys&gt;&lt;key app="EN" db-id="09pppsffrdvf56e0psevrwe5x2wztw092w5w"&gt;2&lt;/key&gt;&lt;/foreign-keys&gt;&lt;ref-type name="Online Multimedia"&gt;48&lt;/ref-type&gt;&lt;contributors&gt;&lt;authors&gt;&lt;author&gt;Robinson, Ken&lt;/author&gt;&lt;/authors&gt;&lt;/contributors&gt;&lt;titles&gt;&lt;title&gt;Changing Education Paradigms&lt;/title&gt;&lt;/titles&gt;&lt;dates&gt;&lt;year&gt;2010&lt;/year&gt;&lt;pub-dates&gt;&lt;date&gt;April 2011&lt;/date&gt;&lt;/pub-dates&gt;&lt;/dates&gt;&lt;publisher&gt;RSA Animate&lt;/publisher&gt;&lt;work-type&gt;Animation Lecture&lt;/work-type&gt;&lt;urls&gt;&lt;related-urls&gt;&lt;url&gt;http://www.youtube.com/watch?v=zDZFcDGpL4U&amp;amp;feature=player_embedded#at=113&lt;/url&gt;&lt;/related-urls&gt;&lt;/urls&gt;&lt;/record&gt;&lt;/Cite&gt;&lt;/EndNote&gt;</w:instrText>
      </w:r>
      <w:r w:rsidR="003C040A" w:rsidRPr="00392751">
        <w:rPr>
          <w:rFonts w:ascii="Times New Roman" w:hAnsi="Times New Roman" w:cs="Times New Roman"/>
        </w:rPr>
        <w:fldChar w:fldCharType="separate"/>
      </w:r>
      <w:r w:rsidR="003C040A" w:rsidRPr="00392751">
        <w:rPr>
          <w:rFonts w:ascii="Times New Roman" w:hAnsi="Times New Roman" w:cs="Times New Roman"/>
          <w:noProof/>
        </w:rPr>
        <w:t>(</w:t>
      </w:r>
      <w:hyperlink w:anchor="_ENREF_9" w:tooltip="Robinson, 2010 #2" w:history="1">
        <w:r w:rsidR="00D8791D" w:rsidRPr="00392751">
          <w:rPr>
            <w:rFonts w:ascii="Times New Roman" w:hAnsi="Times New Roman" w:cs="Times New Roman"/>
            <w:noProof/>
          </w:rPr>
          <w:t>Robinson, 2010</w:t>
        </w:r>
      </w:hyperlink>
      <w:r w:rsidR="003C040A" w:rsidRPr="00392751">
        <w:rPr>
          <w:rFonts w:ascii="Times New Roman" w:hAnsi="Times New Roman" w:cs="Times New Roman"/>
          <w:noProof/>
        </w:rPr>
        <w:t>)</w:t>
      </w:r>
      <w:r w:rsidR="003C040A" w:rsidRPr="00392751">
        <w:rPr>
          <w:rFonts w:ascii="Times New Roman" w:hAnsi="Times New Roman" w:cs="Times New Roman"/>
        </w:rPr>
        <w:fldChar w:fldCharType="end"/>
      </w:r>
      <w:r w:rsidR="005F10BA">
        <w:rPr>
          <w:rFonts w:ascii="Times New Roman" w:hAnsi="Times New Roman" w:cs="Times New Roman"/>
        </w:rPr>
        <w:t>.</w:t>
      </w:r>
      <w:r w:rsidR="001466E4" w:rsidRPr="00392751">
        <w:rPr>
          <w:rFonts w:ascii="Times New Roman" w:hAnsi="Times New Roman" w:cs="Times New Roman"/>
        </w:rPr>
        <w:t xml:space="preserve"> Scott McLeod included in his k</w:t>
      </w:r>
      <w:r w:rsidR="00FF463B" w:rsidRPr="00392751">
        <w:rPr>
          <w:rFonts w:ascii="Times New Roman" w:hAnsi="Times New Roman" w:cs="Times New Roman"/>
        </w:rPr>
        <w:t xml:space="preserve">eynote speech at the </w:t>
      </w:r>
      <w:r w:rsidR="005F10BA">
        <w:rPr>
          <w:rFonts w:ascii="Times New Roman" w:hAnsi="Times New Roman" w:cs="Times New Roman"/>
        </w:rPr>
        <w:t xml:space="preserve">2011 </w:t>
      </w:r>
      <w:r w:rsidR="00FF463B" w:rsidRPr="00392751">
        <w:rPr>
          <w:rFonts w:ascii="Times New Roman" w:hAnsi="Times New Roman" w:cs="Times New Roman"/>
        </w:rPr>
        <w:t xml:space="preserve">Learning@Schools Conference in Rotorua </w:t>
      </w:r>
      <w:r w:rsidR="0072295C" w:rsidRPr="00392751">
        <w:rPr>
          <w:rFonts w:ascii="Times New Roman" w:hAnsi="Times New Roman" w:cs="Times New Roman"/>
        </w:rPr>
        <w:t>an</w:t>
      </w:r>
      <w:r w:rsidRPr="00392751">
        <w:rPr>
          <w:rFonts w:ascii="Times New Roman" w:hAnsi="Times New Roman" w:cs="Times New Roman"/>
        </w:rPr>
        <w:t>d wrote i</w:t>
      </w:r>
      <w:r w:rsidR="0072295C" w:rsidRPr="00392751">
        <w:rPr>
          <w:rFonts w:ascii="Times New Roman" w:hAnsi="Times New Roman" w:cs="Times New Roman"/>
        </w:rPr>
        <w:t>n hi</w:t>
      </w:r>
      <w:r w:rsidRPr="00392751">
        <w:rPr>
          <w:rFonts w:ascii="Times New Roman" w:hAnsi="Times New Roman" w:cs="Times New Roman"/>
        </w:rPr>
        <w:t>s</w:t>
      </w:r>
      <w:r w:rsidR="00FF463B" w:rsidRPr="00392751">
        <w:rPr>
          <w:rFonts w:ascii="Times New Roman" w:hAnsi="Times New Roman" w:cs="Times New Roman"/>
        </w:rPr>
        <w:t xml:space="preserve"> blog that, “no generation in history has ever been more </w:t>
      </w:r>
      <w:r w:rsidR="001466E4" w:rsidRPr="00392751">
        <w:rPr>
          <w:rFonts w:ascii="Times New Roman" w:hAnsi="Times New Roman" w:cs="Times New Roman"/>
        </w:rPr>
        <w:t>prepared for the</w:t>
      </w:r>
      <w:r w:rsidR="005F10BA">
        <w:rPr>
          <w:rFonts w:ascii="Times New Roman" w:hAnsi="Times New Roman" w:cs="Times New Roman"/>
        </w:rPr>
        <w:t xml:space="preserve"> Industrial Age</w:t>
      </w:r>
      <w:r w:rsidR="00FF463B" w:rsidRPr="00392751">
        <w:rPr>
          <w:rFonts w:ascii="Times New Roman" w:hAnsi="Times New Roman" w:cs="Times New Roman"/>
        </w:rPr>
        <w:t xml:space="preserve">” </w:t>
      </w:r>
      <w:r w:rsidR="001466E4" w:rsidRPr="00392751">
        <w:rPr>
          <w:rFonts w:ascii="Times New Roman" w:hAnsi="Times New Roman" w:cs="Times New Roman"/>
        </w:rPr>
        <w:fldChar w:fldCharType="begin"/>
      </w:r>
      <w:r w:rsidR="001466E4" w:rsidRPr="00392751">
        <w:rPr>
          <w:rFonts w:ascii="Times New Roman" w:hAnsi="Times New Roman" w:cs="Times New Roman"/>
        </w:rPr>
        <w:instrText xml:space="preserve"> ADDIN EN.CITE &lt;EndNote&gt;&lt;Cite&gt;&lt;Author&gt;McLeod&lt;/Author&gt;&lt;Year&gt;2011&lt;/Year&gt;&lt;RecNum&gt;3&lt;/RecNum&gt;&lt;DisplayText&gt;(McLeod, 2011)&lt;/DisplayText&gt;&lt;record&gt;&lt;rec-number&gt;3&lt;/rec-number&gt;&lt;foreign-keys&gt;&lt;key app="EN" db-id="09pppsffrdvf56e0psevrwe5x2wztw092w5w"&gt;3&lt;/key&gt;&lt;/foreign-keys&gt;&lt;ref-type name="Blog"&gt;56&lt;/ref-type&gt;&lt;contributors&gt;&lt;authors&gt;&lt;author&gt;McLeod, Scott&lt;/author&gt;&lt;/authors&gt;&lt;secondary-authors&gt;&lt;author&gt;Scott McLeod&lt;/author&gt;&lt;/secondary-authors&gt;&lt;/contributors&gt;&lt;titles&gt;&lt;title&gt;The future of learning&lt;/title&gt;&lt;secondary-title&gt;Dangerously Irrelevant&lt;/secondary-title&gt;&lt;/titles&gt;&lt;volume&gt;2011&lt;/volume&gt;&lt;dates&gt;&lt;year&gt;2011&lt;/year&gt;&lt;/dates&gt;&lt;urls&gt;&lt;related-urls&gt;&lt;url&gt;http://bigthink.com/blogs/dangerously-irrelevant&lt;/url&gt;&lt;/related-urls&gt;&lt;/urls&gt;&lt;/record&gt;&lt;/Cite&gt;&lt;/EndNote&gt;</w:instrText>
      </w:r>
      <w:r w:rsidR="001466E4" w:rsidRPr="00392751">
        <w:rPr>
          <w:rFonts w:ascii="Times New Roman" w:hAnsi="Times New Roman" w:cs="Times New Roman"/>
        </w:rPr>
        <w:fldChar w:fldCharType="separate"/>
      </w:r>
      <w:r w:rsidR="001466E4" w:rsidRPr="00392751">
        <w:rPr>
          <w:rFonts w:ascii="Times New Roman" w:hAnsi="Times New Roman" w:cs="Times New Roman"/>
          <w:noProof/>
        </w:rPr>
        <w:t>(</w:t>
      </w:r>
      <w:hyperlink w:anchor="_ENREF_6" w:tooltip="McLeod, 2011 #3" w:history="1">
        <w:r w:rsidR="00D8791D" w:rsidRPr="00392751">
          <w:rPr>
            <w:rFonts w:ascii="Times New Roman" w:hAnsi="Times New Roman" w:cs="Times New Roman"/>
            <w:noProof/>
          </w:rPr>
          <w:t>McLeod, 2011</w:t>
        </w:r>
      </w:hyperlink>
      <w:r w:rsidR="001466E4" w:rsidRPr="00392751">
        <w:rPr>
          <w:rFonts w:ascii="Times New Roman" w:hAnsi="Times New Roman" w:cs="Times New Roman"/>
          <w:noProof/>
        </w:rPr>
        <w:t>)</w:t>
      </w:r>
      <w:r w:rsidR="001466E4" w:rsidRPr="00392751">
        <w:rPr>
          <w:rFonts w:ascii="Times New Roman" w:hAnsi="Times New Roman" w:cs="Times New Roman"/>
        </w:rPr>
        <w:fldChar w:fldCharType="end"/>
      </w:r>
      <w:r w:rsidR="005F10BA">
        <w:rPr>
          <w:rFonts w:ascii="Times New Roman" w:hAnsi="Times New Roman" w:cs="Times New Roman"/>
        </w:rPr>
        <w:t>.</w:t>
      </w:r>
      <w:r w:rsidR="00D8791D" w:rsidRPr="00392751">
        <w:rPr>
          <w:rFonts w:ascii="Times New Roman" w:hAnsi="Times New Roman" w:cs="Times New Roman"/>
        </w:rPr>
        <w:t xml:space="preserve"> </w:t>
      </w:r>
      <w:r w:rsidR="00FF463B" w:rsidRPr="00392751">
        <w:rPr>
          <w:rFonts w:ascii="Times New Roman" w:hAnsi="Times New Roman" w:cs="Times New Roman"/>
        </w:rPr>
        <w:t xml:space="preserve">Curriculums, school learning environments, and national </w:t>
      </w:r>
      <w:r w:rsidR="005B7A92" w:rsidRPr="00392751">
        <w:rPr>
          <w:rFonts w:ascii="Times New Roman" w:hAnsi="Times New Roman" w:cs="Times New Roman"/>
        </w:rPr>
        <w:t>asses</w:t>
      </w:r>
      <w:r w:rsidR="00FF463B" w:rsidRPr="00392751">
        <w:rPr>
          <w:rFonts w:ascii="Times New Roman" w:hAnsi="Times New Roman" w:cs="Times New Roman"/>
        </w:rPr>
        <w:t>sments need to be redesigned so that students are prepared for the future.  The global economy will not wait for schools to catch up.</w:t>
      </w:r>
    </w:p>
    <w:p w14:paraId="2B24E495" w14:textId="77777777" w:rsidR="008042BA" w:rsidRPr="00392751" w:rsidRDefault="008042BA" w:rsidP="0089649B">
      <w:pPr>
        <w:spacing w:line="360" w:lineRule="auto"/>
        <w:rPr>
          <w:rFonts w:ascii="Times New Roman" w:hAnsi="Times New Roman" w:cs="Times New Roman"/>
        </w:rPr>
      </w:pPr>
    </w:p>
    <w:p w14:paraId="4161E0ED" w14:textId="0A28322D" w:rsidR="008042BA" w:rsidRPr="00392751" w:rsidRDefault="008042BA" w:rsidP="0089649B">
      <w:pPr>
        <w:spacing w:line="360" w:lineRule="auto"/>
        <w:rPr>
          <w:rFonts w:ascii="Times New Roman" w:hAnsi="Times New Roman" w:cs="Times New Roman"/>
          <w:u w:color="C2471C"/>
        </w:rPr>
      </w:pPr>
      <w:r w:rsidRPr="00392751">
        <w:rPr>
          <w:rFonts w:ascii="Times New Roman" w:hAnsi="Times New Roman" w:cs="Times New Roman"/>
          <w:bCs/>
        </w:rPr>
        <w:t>Learning today is</w:t>
      </w:r>
      <w:r w:rsidRPr="00392751">
        <w:rPr>
          <w:rFonts w:ascii="Times New Roman" w:hAnsi="Times New Roman" w:cs="Times New Roman"/>
        </w:rPr>
        <w:t xml:space="preserve"> becoming more and more a </w:t>
      </w:r>
      <w:r w:rsidRPr="00392751">
        <w:rPr>
          <w:rFonts w:ascii="Times New Roman" w:hAnsi="Times New Roman" w:cs="Times New Roman"/>
          <w:bCs/>
        </w:rPr>
        <w:t>continuous</w:t>
      </w:r>
      <w:r w:rsidRPr="00392751">
        <w:rPr>
          <w:rFonts w:ascii="Times New Roman" w:hAnsi="Times New Roman" w:cs="Times New Roman"/>
        </w:rPr>
        <w:t xml:space="preserve">, </w:t>
      </w:r>
      <w:r w:rsidRPr="00392751">
        <w:rPr>
          <w:rFonts w:ascii="Times New Roman" w:hAnsi="Times New Roman" w:cs="Times New Roman"/>
          <w:bCs/>
        </w:rPr>
        <w:t>connected</w:t>
      </w:r>
      <w:r w:rsidRPr="00392751">
        <w:rPr>
          <w:rFonts w:ascii="Times New Roman" w:hAnsi="Times New Roman" w:cs="Times New Roman"/>
        </w:rPr>
        <w:t xml:space="preserve"> and </w:t>
      </w:r>
      <w:r w:rsidRPr="00392751">
        <w:rPr>
          <w:rFonts w:ascii="Times New Roman" w:hAnsi="Times New Roman" w:cs="Times New Roman"/>
          <w:bCs/>
        </w:rPr>
        <w:t xml:space="preserve">collaborative </w:t>
      </w:r>
      <w:r w:rsidRPr="00392751">
        <w:rPr>
          <w:rFonts w:ascii="Times New Roman" w:hAnsi="Times New Roman" w:cs="Times New Roman"/>
        </w:rPr>
        <w:t xml:space="preserve">process. </w:t>
      </w:r>
      <w:r w:rsidRPr="00392751">
        <w:rPr>
          <w:rFonts w:ascii="Times New Roman" w:hAnsi="Times New Roman" w:cs="Times New Roman"/>
          <w:u w:color="C2471C"/>
        </w:rPr>
        <w:t xml:space="preserve">Learning professionals should be evaluating the improvement of network connections, competence and behavior, which correlates to improved engagement and performance.  The current NCEA curriculum needs to address this type of learning and assessment. </w:t>
      </w:r>
      <w:r w:rsidR="001232C6" w:rsidRPr="00392751">
        <w:rPr>
          <w:rFonts w:ascii="Times New Roman" w:hAnsi="Times New Roman" w:cs="Times New Roman"/>
        </w:rPr>
        <w:fldChar w:fldCharType="begin"/>
      </w:r>
      <w:r w:rsidR="00D8791D" w:rsidRPr="00392751">
        <w:rPr>
          <w:rFonts w:ascii="Times New Roman" w:hAnsi="Times New Roman" w:cs="Times New Roman"/>
        </w:rPr>
        <w:instrText xml:space="preserve"> ADDIN EN.CITE &lt;EndNote&gt;&lt;Cite&gt;&lt;Author&gt;Short&lt;/Author&gt;&lt;Year&gt;1989&lt;/Year&gt;&lt;RecNum&gt;9&lt;/RecNum&gt;&lt;DisplayText&gt;(Short, 1989)&lt;/DisplayText&gt;&lt;record&gt;&lt;rec-number&gt;9&lt;/rec-number&gt;&lt;foreign-keys&gt;&lt;key app="EN" db-id="09pppsffrdvf56e0psevrwe5x2wztw092w5w"&gt;9&lt;/key&gt;&lt;/foreign-keys&gt;&lt;ref-type name="Report"&gt;27&lt;/ref-type&gt;&lt;contributors&gt;&lt;authors&gt;&lt;author&gt;Short, D. J., &amp;amp; Spanos, G. &lt;/author&gt;&lt;/authors&gt;&lt;/contributors&gt;&lt;titles&gt;&lt;title&gt;Teaching Mathematics to Limited English Proficient Students &lt;/title&gt;&lt;secondary-title&gt;Eric Clearning House on Languages and Linguistics&lt;/secondary-title&gt;&lt;/titles&gt;&lt;periodical&gt;&lt;full-title&gt;Eric Clearning House on Languages and Linguistics&lt;/full-title&gt;&lt;/periodical&gt;&lt;dates&gt;&lt;year&gt;1989&lt;/year&gt;&lt;/dates&gt;&lt;pub-location&gt;Washington D.C.&lt;/pub-location&gt;&lt;publisher&gt;ERIC Digests&lt;/publisher&gt;&lt;urls&gt;&lt;/urls&gt;&lt;/record&gt;&lt;/Cite&gt;&lt;/EndNote&gt;</w:instrText>
      </w:r>
      <w:r w:rsidR="001232C6" w:rsidRPr="00392751">
        <w:rPr>
          <w:rFonts w:ascii="Times New Roman" w:hAnsi="Times New Roman" w:cs="Times New Roman"/>
        </w:rPr>
        <w:fldChar w:fldCharType="end"/>
      </w:r>
      <w:r w:rsidRPr="00392751">
        <w:rPr>
          <w:rFonts w:ascii="Times New Roman" w:hAnsi="Times New Roman" w:cs="Times New Roman"/>
          <w:u w:color="C2471C"/>
        </w:rPr>
        <w:t>Rawlins and Poskitt concluded “that effective teaching and use of assessment has the potential to empower students to bec</w:t>
      </w:r>
      <w:r w:rsidR="00B72DC4" w:rsidRPr="00392751">
        <w:rPr>
          <w:rFonts w:ascii="Times New Roman" w:hAnsi="Times New Roman" w:cs="Times New Roman"/>
          <w:u w:color="C2471C"/>
        </w:rPr>
        <w:t>ome life-long learners</w:t>
      </w:r>
      <w:r w:rsidRPr="00392751">
        <w:rPr>
          <w:rFonts w:ascii="Times New Roman" w:hAnsi="Times New Roman" w:cs="Times New Roman"/>
          <w:u w:color="C2471C"/>
        </w:rPr>
        <w:t xml:space="preserve">” </w:t>
      </w:r>
      <w:r w:rsidR="001232C6" w:rsidRPr="00392751">
        <w:rPr>
          <w:rFonts w:ascii="Times New Roman" w:hAnsi="Times New Roman" w:cs="Times New Roman"/>
          <w:u w:color="C2471C"/>
        </w:rPr>
        <w:fldChar w:fldCharType="begin"/>
      </w:r>
      <w:r w:rsidR="00BF202C" w:rsidRPr="00392751">
        <w:rPr>
          <w:rFonts w:ascii="Times New Roman" w:hAnsi="Times New Roman" w:cs="Times New Roman"/>
          <w:u w:color="C2471C"/>
        </w:rPr>
        <w:instrText xml:space="preserve"> ADDIN EN.CITE &lt;EndNote&gt;&lt;Cite&gt;&lt;Author&gt;Rawlins&lt;/Author&gt;&lt;Year&gt;2008&lt;/Year&gt;&lt;RecNum&gt;8&lt;/RecNum&gt;&lt;DisplayText&gt;(Rawlins, 2008)&lt;/DisplayText&gt;&lt;record&gt;&lt;rec-number&gt;8&lt;/rec-number&gt;&lt;foreign-keys&gt;&lt;key app="EN" db-id="09pppsffrdvf56e0psevrwe5x2wztw092w5w"&gt;8&lt;/key&gt;&lt;/foreign-keys&gt;&lt;ref-type name="Book Section"&gt;5&lt;/ref-type&gt;&lt;contributors&gt;&lt;authors&gt;&lt;author&gt;Rawlins, P., &amp;amp; Poskitt, J. &lt;/author&gt;&lt;/authors&gt;&lt;secondary-authors&gt;&lt;author&gt;George, A., Brown, S., O&amp;apos;Neill, J.&lt;/author&gt;&lt;/secondary-authors&gt;&lt;/contributors&gt;&lt;titles&gt;&lt;title&gt;Assessment for learning and teaching&lt;/title&gt;&lt;secondary-title&gt;Facing the Big Questions in Teaching: Purpose, Power and Learning&lt;/secondary-title&gt;&lt;/titles&gt;&lt;pages&gt;42-49&lt;/pages&gt;&lt;dates&gt;&lt;year&gt;2008&lt;/year&gt;&lt;/dates&gt;&lt;pub-location&gt;Melbourne&lt;/pub-location&gt;&lt;publisher&gt;Cenage Learning&lt;/publisher&gt;&lt;urls&gt;&lt;/urls&gt;&lt;/record&gt;&lt;/Cite&gt;&lt;/EndNote&gt;</w:instrText>
      </w:r>
      <w:r w:rsidR="001232C6" w:rsidRPr="00392751">
        <w:rPr>
          <w:rFonts w:ascii="Times New Roman" w:hAnsi="Times New Roman" w:cs="Times New Roman"/>
          <w:u w:color="C2471C"/>
        </w:rPr>
        <w:fldChar w:fldCharType="separate"/>
      </w:r>
      <w:r w:rsidR="00BF202C" w:rsidRPr="00392751">
        <w:rPr>
          <w:rFonts w:ascii="Times New Roman" w:hAnsi="Times New Roman" w:cs="Times New Roman"/>
          <w:noProof/>
          <w:u w:color="C2471C"/>
        </w:rPr>
        <w:t>(</w:t>
      </w:r>
      <w:hyperlink w:anchor="_ENREF_8" w:tooltip="Rawlins, 2008 #8" w:history="1">
        <w:r w:rsidR="00D8791D" w:rsidRPr="00392751">
          <w:rPr>
            <w:rFonts w:ascii="Times New Roman" w:hAnsi="Times New Roman" w:cs="Times New Roman"/>
            <w:noProof/>
            <w:u w:color="C2471C"/>
          </w:rPr>
          <w:t>Rawlins, 2008</w:t>
        </w:r>
      </w:hyperlink>
      <w:r w:rsidR="00CB2107">
        <w:rPr>
          <w:rFonts w:ascii="Times New Roman" w:hAnsi="Times New Roman" w:cs="Times New Roman"/>
          <w:noProof/>
          <w:u w:color="C2471C"/>
        </w:rPr>
        <w:t>, p. 48</w:t>
      </w:r>
      <w:r w:rsidR="00BF202C" w:rsidRPr="00392751">
        <w:rPr>
          <w:rFonts w:ascii="Times New Roman" w:hAnsi="Times New Roman" w:cs="Times New Roman"/>
          <w:noProof/>
          <w:u w:color="C2471C"/>
        </w:rPr>
        <w:t>)</w:t>
      </w:r>
      <w:r w:rsidR="001232C6" w:rsidRPr="00392751">
        <w:rPr>
          <w:rFonts w:ascii="Times New Roman" w:hAnsi="Times New Roman" w:cs="Times New Roman"/>
          <w:u w:color="C2471C"/>
        </w:rPr>
        <w:fldChar w:fldCharType="end"/>
      </w:r>
      <w:r w:rsidRPr="00392751">
        <w:rPr>
          <w:rFonts w:ascii="Times New Roman" w:hAnsi="Times New Roman" w:cs="Times New Roman"/>
          <w:u w:color="C2471C"/>
        </w:rPr>
        <w:t xml:space="preserve"> </w:t>
      </w:r>
    </w:p>
    <w:p w14:paraId="1DB369AA" w14:textId="77777777" w:rsidR="00195C7F" w:rsidRPr="00392751" w:rsidRDefault="00195C7F" w:rsidP="0089649B">
      <w:pPr>
        <w:spacing w:line="360" w:lineRule="auto"/>
        <w:rPr>
          <w:rFonts w:ascii="Times New Roman" w:hAnsi="Times New Roman" w:cs="Times New Roman"/>
          <w:u w:color="C2471C"/>
        </w:rPr>
      </w:pPr>
    </w:p>
    <w:p w14:paraId="6D4A94E1" w14:textId="4319A005" w:rsidR="00195C7F" w:rsidRDefault="00195C7F" w:rsidP="000454FC">
      <w:pPr>
        <w:spacing w:line="360" w:lineRule="auto"/>
        <w:rPr>
          <w:rFonts w:ascii="Times New Roman" w:hAnsi="Times New Roman" w:cs="Times New Roman"/>
        </w:rPr>
      </w:pPr>
      <w:r w:rsidRPr="00392751">
        <w:rPr>
          <w:rFonts w:ascii="Times New Roman" w:hAnsi="Times New Roman" w:cs="Times New Roman"/>
        </w:rPr>
        <w:t xml:space="preserve">Saltman brings up a concern that all schools should help students and teachers question and understand the world in ways that might lead to their participating in society and changing it for the better – to make it more democratic, equal, and just. (Saltman, </w:t>
      </w:r>
      <w:r w:rsidR="00CB2107">
        <w:rPr>
          <w:rFonts w:ascii="Times New Roman" w:hAnsi="Times New Roman" w:cs="Times New Roman"/>
        </w:rPr>
        <w:t xml:space="preserve">2005, </w:t>
      </w:r>
      <w:r w:rsidRPr="00392751">
        <w:rPr>
          <w:rFonts w:ascii="Times New Roman" w:hAnsi="Times New Roman" w:cs="Times New Roman"/>
        </w:rPr>
        <w:t xml:space="preserve">p. 87) </w:t>
      </w:r>
      <w:r w:rsidR="00080446" w:rsidRPr="00392751">
        <w:rPr>
          <w:rFonts w:ascii="Times New Roman" w:hAnsi="Times New Roman" w:cs="Times New Roman"/>
        </w:rPr>
        <w:t xml:space="preserve">  John Codd </w:t>
      </w:r>
      <w:r w:rsidR="005503EF" w:rsidRPr="00392751">
        <w:rPr>
          <w:rFonts w:ascii="Times New Roman" w:hAnsi="Times New Roman" w:cs="Times New Roman"/>
        </w:rPr>
        <w:t>affirms that “education is about more than producing human capital or other economic o</w:t>
      </w:r>
      <w:r w:rsidR="005503EF" w:rsidRPr="00153942">
        <w:rPr>
          <w:rFonts w:ascii="Times New Roman" w:hAnsi="Times New Roman" w:cs="Times New Roman"/>
        </w:rPr>
        <w:t xml:space="preserve">utcomes; it is about creating democratic, open and reflective communities of learners and upholding every person’s right to learn.” </w:t>
      </w:r>
      <w:r w:rsidR="005503EF" w:rsidRPr="00153942">
        <w:rPr>
          <w:rFonts w:ascii="Times New Roman" w:hAnsi="Times New Roman" w:cs="Times New Roman"/>
        </w:rPr>
        <w:fldChar w:fldCharType="begin"/>
      </w:r>
      <w:r w:rsidR="005503EF" w:rsidRPr="00153942">
        <w:rPr>
          <w:rFonts w:ascii="Times New Roman" w:hAnsi="Times New Roman" w:cs="Times New Roman"/>
        </w:rPr>
        <w:instrText xml:space="preserve"> ADDIN EN.CITE &lt;EndNote&gt;&lt;Cite&gt;&lt;Author&gt;Codd&lt;/Author&gt;&lt;Year&gt;2005&lt;/Year&gt;&lt;RecNum&gt;13&lt;/RecNum&gt;&lt;DisplayText&gt;(Codd, 2005)&lt;/DisplayText&gt;&lt;record&gt;&lt;rec-number&gt;13&lt;/rec-number&gt;&lt;foreign-keys&gt;&lt;key app="EN" db-id="09pppsffrdvf56e0psevrwe5x2wztw092w5w"&gt;13&lt;/key&gt;&lt;/foreign-keys&gt;&lt;ref-type name="Journal Article"&gt;17&lt;/ref-type&gt;&lt;contributors&gt;&lt;authors&gt;&lt;author&gt;Codd, J&lt;/author&gt;&lt;/authors&gt;&lt;/contributors&gt;&lt;titles&gt;&lt;title&gt;Teachers as &amp;apos;managed professionals&amp;apos; in teh global education industry: the New Zealand experience&lt;/title&gt;&lt;secondary-title&gt;Educational Review&lt;/secondary-title&gt;&lt;/titles&gt;&lt;periodical&gt;&lt;full-title&gt;Educational Review&lt;/full-title&gt;&lt;/periodical&gt;&lt;pages&gt;193 - 206&lt;/pages&gt;&lt;volume&gt;57&lt;/volume&gt;&lt;number&gt;2&lt;/number&gt;&lt;dates&gt;&lt;year&gt;2005&lt;/year&gt;&lt;pub-dates&gt;&lt;date&gt;May 2005&lt;/date&gt;&lt;/pub-dates&gt;&lt;/dates&gt;&lt;urls&gt;&lt;/urls&gt;&lt;/record&gt;&lt;/Cite&gt;&lt;/EndNote&gt;</w:instrText>
      </w:r>
      <w:r w:rsidR="005503EF" w:rsidRPr="00153942">
        <w:rPr>
          <w:rFonts w:ascii="Times New Roman" w:hAnsi="Times New Roman" w:cs="Times New Roman"/>
        </w:rPr>
        <w:fldChar w:fldCharType="separate"/>
      </w:r>
      <w:r w:rsidR="005503EF" w:rsidRPr="00153942">
        <w:rPr>
          <w:rFonts w:ascii="Times New Roman" w:hAnsi="Times New Roman" w:cs="Times New Roman"/>
          <w:noProof/>
        </w:rPr>
        <w:t>(</w:t>
      </w:r>
      <w:hyperlink w:anchor="_ENREF_3" w:tooltip="Codd, 2005 #13" w:history="1">
        <w:r w:rsidR="00D8791D" w:rsidRPr="00153942">
          <w:rPr>
            <w:rFonts w:ascii="Times New Roman" w:hAnsi="Times New Roman" w:cs="Times New Roman"/>
            <w:noProof/>
          </w:rPr>
          <w:t>Codd, 2005</w:t>
        </w:r>
      </w:hyperlink>
      <w:r w:rsidR="00D8791D" w:rsidRPr="00153942">
        <w:rPr>
          <w:rFonts w:ascii="Times New Roman" w:hAnsi="Times New Roman" w:cs="Times New Roman"/>
          <w:noProof/>
        </w:rPr>
        <w:t>, p. 205</w:t>
      </w:r>
      <w:r w:rsidR="005503EF" w:rsidRPr="00153942">
        <w:rPr>
          <w:rFonts w:ascii="Times New Roman" w:hAnsi="Times New Roman" w:cs="Times New Roman"/>
          <w:noProof/>
        </w:rPr>
        <w:t>)</w:t>
      </w:r>
      <w:r w:rsidR="005503EF" w:rsidRPr="00153942">
        <w:rPr>
          <w:rFonts w:ascii="Times New Roman" w:hAnsi="Times New Roman" w:cs="Times New Roman"/>
        </w:rPr>
        <w:fldChar w:fldCharType="end"/>
      </w:r>
    </w:p>
    <w:p w14:paraId="3B7AB15D" w14:textId="0A4F17D9" w:rsidR="003B444D" w:rsidRDefault="003B444D">
      <w:pPr>
        <w:rPr>
          <w:rFonts w:ascii="Times New Roman" w:hAnsi="Times New Roman" w:cs="Times New Roman"/>
        </w:rPr>
      </w:pPr>
      <w:r>
        <w:rPr>
          <w:rFonts w:ascii="Times New Roman" w:hAnsi="Times New Roman" w:cs="Times New Roman"/>
        </w:rPr>
        <w:br w:type="page"/>
      </w:r>
    </w:p>
    <w:p w14:paraId="1752975B" w14:textId="77777777" w:rsidR="003B444D" w:rsidRDefault="003B444D" w:rsidP="00080446">
      <w:pPr>
        <w:spacing w:line="360" w:lineRule="auto"/>
        <w:rPr>
          <w:rFonts w:ascii="Times New Roman" w:hAnsi="Times New Roman" w:cs="Times New Roman"/>
        </w:rPr>
      </w:pPr>
    </w:p>
    <w:p w14:paraId="6CF316FF" w14:textId="44C62926" w:rsidR="003B444D" w:rsidRPr="003B444D" w:rsidRDefault="003B444D" w:rsidP="00080446">
      <w:pPr>
        <w:spacing w:line="360" w:lineRule="auto"/>
        <w:rPr>
          <w:rFonts w:ascii="Times New Roman" w:hAnsi="Times New Roman" w:cs="Times New Roman"/>
          <w:b/>
        </w:rPr>
      </w:pPr>
      <w:r w:rsidRPr="003B444D">
        <w:rPr>
          <w:rFonts w:ascii="Times New Roman" w:hAnsi="Times New Roman" w:cs="Times New Roman"/>
          <w:b/>
        </w:rPr>
        <w:t>References</w:t>
      </w:r>
    </w:p>
    <w:p w14:paraId="53537424" w14:textId="77777777" w:rsidR="00F469D4" w:rsidRPr="00153942" w:rsidRDefault="00F469D4" w:rsidP="00195C7F">
      <w:pPr>
        <w:rPr>
          <w:rFonts w:ascii="Times New Roman" w:hAnsi="Times New Roman" w:cs="Times New Roman"/>
        </w:rPr>
      </w:pPr>
    </w:p>
    <w:p w14:paraId="18E1D7EA" w14:textId="77777777" w:rsidR="008042BA" w:rsidRPr="00153942" w:rsidRDefault="008042BA">
      <w:pPr>
        <w:rPr>
          <w:rFonts w:ascii="Times New Roman" w:hAnsi="Times New Roman" w:cs="Times New Roman"/>
        </w:rPr>
      </w:pPr>
    </w:p>
    <w:p w14:paraId="0C4742FC" w14:textId="77777777" w:rsidR="00D8791D" w:rsidRDefault="00643877" w:rsidP="00D8791D">
      <w:pPr>
        <w:ind w:left="720" w:hanging="720"/>
        <w:rPr>
          <w:rFonts w:ascii="Times New Roman" w:hAnsi="Times New Roman" w:cs="Times New Roman"/>
          <w:noProof/>
        </w:rPr>
      </w:pPr>
      <w:r w:rsidRPr="00153942">
        <w:rPr>
          <w:rFonts w:ascii="Times New Roman" w:hAnsi="Times New Roman" w:cs="Times New Roman"/>
        </w:rPr>
        <w:fldChar w:fldCharType="begin"/>
      </w:r>
      <w:r w:rsidRPr="00153942">
        <w:rPr>
          <w:rFonts w:ascii="Times New Roman" w:hAnsi="Times New Roman" w:cs="Times New Roman"/>
        </w:rPr>
        <w:instrText xml:space="preserve"> ADDIN EN.REFLIST </w:instrText>
      </w:r>
      <w:r w:rsidRPr="00153942">
        <w:rPr>
          <w:rFonts w:ascii="Times New Roman" w:hAnsi="Times New Roman" w:cs="Times New Roman"/>
        </w:rPr>
        <w:fldChar w:fldCharType="separate"/>
      </w:r>
      <w:bookmarkStart w:id="0" w:name="_ENREF_1"/>
      <w:r w:rsidR="00D8791D" w:rsidRPr="00153942">
        <w:rPr>
          <w:rFonts w:ascii="Times New Roman" w:hAnsi="Times New Roman" w:cs="Times New Roman"/>
          <w:noProof/>
        </w:rPr>
        <w:t xml:space="preserve">Bernstein, B. (1996). </w:t>
      </w:r>
      <w:r w:rsidR="00D8791D" w:rsidRPr="00153942">
        <w:rPr>
          <w:rFonts w:ascii="Times New Roman" w:hAnsi="Times New Roman" w:cs="Times New Roman"/>
          <w:i/>
          <w:noProof/>
        </w:rPr>
        <w:t>Pedagogy, symbolic control and indentity: Theory, research, critique.</w:t>
      </w:r>
      <w:r w:rsidR="00D8791D" w:rsidRPr="00153942">
        <w:rPr>
          <w:rFonts w:ascii="Times New Roman" w:hAnsi="Times New Roman" w:cs="Times New Roman"/>
          <w:noProof/>
        </w:rPr>
        <w:t xml:space="preserve"> London: Taylor &amp; Francis  </w:t>
      </w:r>
      <w:bookmarkEnd w:id="0"/>
    </w:p>
    <w:p w14:paraId="01258208" w14:textId="77777777" w:rsidR="003B444D" w:rsidRPr="00153942" w:rsidRDefault="003B444D" w:rsidP="00D8791D">
      <w:pPr>
        <w:ind w:left="720" w:hanging="720"/>
        <w:rPr>
          <w:rFonts w:ascii="Times New Roman" w:hAnsi="Times New Roman" w:cs="Times New Roman"/>
          <w:noProof/>
        </w:rPr>
      </w:pPr>
    </w:p>
    <w:p w14:paraId="76C28FF8" w14:textId="66A67438" w:rsidR="00D8791D" w:rsidRDefault="00D8791D" w:rsidP="00D8791D">
      <w:pPr>
        <w:ind w:left="720" w:hanging="720"/>
        <w:rPr>
          <w:rFonts w:ascii="Times New Roman" w:hAnsi="Times New Roman" w:cs="Times New Roman"/>
          <w:noProof/>
          <w:color w:val="0000FF"/>
        </w:rPr>
      </w:pPr>
      <w:bookmarkStart w:id="1" w:name="_ENREF_2"/>
      <w:r w:rsidRPr="00153942">
        <w:rPr>
          <w:rFonts w:ascii="Times New Roman" w:hAnsi="Times New Roman" w:cs="Times New Roman"/>
          <w:noProof/>
        </w:rPr>
        <w:t xml:space="preserve">Brown, S. R. a. S., Brenda. (2005). An Assessment Manifesto. Retrieved from </w:t>
      </w:r>
      <w:bookmarkEnd w:id="1"/>
      <w:r w:rsidRPr="00153942">
        <w:rPr>
          <w:rFonts w:ascii="Times New Roman" w:hAnsi="Times New Roman" w:cs="Times New Roman"/>
          <w:noProof/>
          <w:color w:val="0000FF"/>
        </w:rPr>
        <w:fldChar w:fldCharType="begin"/>
      </w:r>
      <w:r w:rsidRPr="00153942">
        <w:rPr>
          <w:rFonts w:ascii="Times New Roman" w:hAnsi="Times New Roman" w:cs="Times New Roman"/>
          <w:noProof/>
          <w:color w:val="0000FF"/>
        </w:rPr>
        <w:instrText xml:space="preserve"> HYPERLINK "http://www.londonmet.ac.uk/deliberations/" </w:instrText>
      </w:r>
      <w:r w:rsidRPr="00153942">
        <w:rPr>
          <w:rFonts w:ascii="Times New Roman" w:hAnsi="Times New Roman" w:cs="Times New Roman"/>
          <w:noProof/>
          <w:color w:val="0000FF"/>
        </w:rPr>
        <w:fldChar w:fldCharType="separate"/>
      </w:r>
      <w:r w:rsidRPr="00153942">
        <w:rPr>
          <w:rStyle w:val="Hyperlink"/>
          <w:rFonts w:ascii="Times New Roman" w:hAnsi="Times New Roman" w:cs="Times New Roman"/>
          <w:noProof/>
          <w:color w:val="0000FF"/>
        </w:rPr>
        <w:t>http://www.london</w:t>
      </w:r>
      <w:r w:rsidRPr="00153942">
        <w:rPr>
          <w:rStyle w:val="Hyperlink"/>
          <w:rFonts w:ascii="Times New Roman" w:hAnsi="Times New Roman" w:cs="Times New Roman"/>
          <w:noProof/>
          <w:color w:val="0000FF"/>
        </w:rPr>
        <w:t>m</w:t>
      </w:r>
      <w:r w:rsidRPr="00153942">
        <w:rPr>
          <w:rStyle w:val="Hyperlink"/>
          <w:rFonts w:ascii="Times New Roman" w:hAnsi="Times New Roman" w:cs="Times New Roman"/>
          <w:noProof/>
          <w:color w:val="0000FF"/>
        </w:rPr>
        <w:t>et.ac.uk/deliberations/</w:t>
      </w:r>
      <w:r w:rsidRPr="00153942">
        <w:rPr>
          <w:rFonts w:ascii="Times New Roman" w:hAnsi="Times New Roman" w:cs="Times New Roman"/>
          <w:noProof/>
          <w:color w:val="0000FF"/>
        </w:rPr>
        <w:fldChar w:fldCharType="end"/>
      </w:r>
    </w:p>
    <w:p w14:paraId="1CC98A46" w14:textId="77777777" w:rsidR="003B444D" w:rsidRPr="00153942" w:rsidRDefault="003B444D" w:rsidP="00D8791D">
      <w:pPr>
        <w:ind w:left="720" w:hanging="720"/>
        <w:rPr>
          <w:rFonts w:ascii="Times New Roman" w:hAnsi="Times New Roman" w:cs="Times New Roman"/>
          <w:noProof/>
        </w:rPr>
      </w:pPr>
    </w:p>
    <w:p w14:paraId="6A9584BB" w14:textId="4B80F435" w:rsidR="00D8791D" w:rsidRDefault="00D8791D" w:rsidP="00D8791D">
      <w:pPr>
        <w:ind w:left="720" w:hanging="720"/>
        <w:rPr>
          <w:rFonts w:ascii="Times New Roman" w:hAnsi="Times New Roman" w:cs="Times New Roman"/>
          <w:noProof/>
        </w:rPr>
      </w:pPr>
      <w:bookmarkStart w:id="2" w:name="_ENREF_3"/>
      <w:r w:rsidRPr="00153942">
        <w:rPr>
          <w:rFonts w:ascii="Times New Roman" w:hAnsi="Times New Roman" w:cs="Times New Roman"/>
          <w:noProof/>
        </w:rPr>
        <w:t>Codd, J. (2005). Teachers a</w:t>
      </w:r>
      <w:r w:rsidR="00D86FEE">
        <w:rPr>
          <w:rFonts w:ascii="Times New Roman" w:hAnsi="Times New Roman" w:cs="Times New Roman"/>
          <w:noProof/>
        </w:rPr>
        <w:t>s 'managed professionals' in the</w:t>
      </w:r>
      <w:r w:rsidRPr="00153942">
        <w:rPr>
          <w:rFonts w:ascii="Times New Roman" w:hAnsi="Times New Roman" w:cs="Times New Roman"/>
          <w:noProof/>
        </w:rPr>
        <w:t xml:space="preserve"> global education industry: the New Zealand experience. </w:t>
      </w:r>
      <w:r w:rsidRPr="00153942">
        <w:rPr>
          <w:rFonts w:ascii="Times New Roman" w:hAnsi="Times New Roman" w:cs="Times New Roman"/>
          <w:i/>
          <w:noProof/>
        </w:rPr>
        <w:t>Educational Review, 57</w:t>
      </w:r>
      <w:r w:rsidRPr="00153942">
        <w:rPr>
          <w:rFonts w:ascii="Times New Roman" w:hAnsi="Times New Roman" w:cs="Times New Roman"/>
          <w:noProof/>
        </w:rPr>
        <w:t>(2), 193 - 206.</w:t>
      </w:r>
      <w:bookmarkEnd w:id="2"/>
    </w:p>
    <w:p w14:paraId="7ACA5351" w14:textId="77777777" w:rsidR="003B444D" w:rsidRPr="00153942" w:rsidRDefault="003B444D" w:rsidP="00D8791D">
      <w:pPr>
        <w:ind w:left="720" w:hanging="720"/>
        <w:rPr>
          <w:rFonts w:ascii="Times New Roman" w:hAnsi="Times New Roman" w:cs="Times New Roman"/>
          <w:noProof/>
        </w:rPr>
      </w:pPr>
    </w:p>
    <w:p w14:paraId="1C1DCBC2" w14:textId="7A952D33" w:rsidR="00D8791D" w:rsidRDefault="0057657D" w:rsidP="00D8791D">
      <w:pPr>
        <w:ind w:left="720" w:hanging="720"/>
        <w:rPr>
          <w:rFonts w:ascii="Times New Roman" w:hAnsi="Times New Roman" w:cs="Times New Roman"/>
          <w:noProof/>
          <w:color w:val="0000FF"/>
        </w:rPr>
      </w:pPr>
      <w:bookmarkStart w:id="3" w:name="_ENREF_4"/>
      <w:r>
        <w:rPr>
          <w:rFonts w:ascii="Times New Roman" w:hAnsi="Times New Roman" w:cs="Times New Roman"/>
          <w:noProof/>
        </w:rPr>
        <w:t>New Zealand Ministry of Education</w:t>
      </w:r>
      <w:r w:rsidR="00D8791D" w:rsidRPr="00153942">
        <w:rPr>
          <w:rFonts w:ascii="Times New Roman" w:hAnsi="Times New Roman" w:cs="Times New Roman"/>
          <w:noProof/>
        </w:rPr>
        <w:t xml:space="preserve"> (2010). Government Response to Law Commission report. from</w:t>
      </w:r>
      <w:r w:rsidR="00D8791D" w:rsidRPr="00153942">
        <w:rPr>
          <w:rFonts w:ascii="Times New Roman" w:hAnsi="Times New Roman" w:cs="Times New Roman"/>
          <w:noProof/>
          <w:color w:val="0000FF"/>
        </w:rPr>
        <w:t xml:space="preserve"> </w:t>
      </w:r>
      <w:bookmarkEnd w:id="3"/>
      <w:r w:rsidR="00D8791D" w:rsidRPr="00153942">
        <w:rPr>
          <w:rFonts w:ascii="Times New Roman" w:hAnsi="Times New Roman" w:cs="Times New Roman"/>
          <w:noProof/>
          <w:color w:val="0000FF"/>
        </w:rPr>
        <w:fldChar w:fldCharType="begin"/>
      </w:r>
      <w:r w:rsidR="00D8791D" w:rsidRPr="00153942">
        <w:rPr>
          <w:rFonts w:ascii="Times New Roman" w:hAnsi="Times New Roman" w:cs="Times New Roman"/>
          <w:noProof/>
          <w:color w:val="0000FF"/>
        </w:rPr>
        <w:instrText xml:space="preserve"> HYPERLINK "http://www.minedu.govt.nz" </w:instrText>
      </w:r>
      <w:r w:rsidR="00D8791D" w:rsidRPr="00153942">
        <w:rPr>
          <w:rFonts w:ascii="Times New Roman" w:hAnsi="Times New Roman" w:cs="Times New Roman"/>
          <w:noProof/>
          <w:color w:val="0000FF"/>
        </w:rPr>
        <w:fldChar w:fldCharType="separate"/>
      </w:r>
      <w:r w:rsidR="00D8791D" w:rsidRPr="00153942">
        <w:rPr>
          <w:rStyle w:val="Hyperlink"/>
          <w:rFonts w:ascii="Times New Roman" w:hAnsi="Times New Roman" w:cs="Times New Roman"/>
          <w:noProof/>
          <w:color w:val="0000FF"/>
        </w:rPr>
        <w:t>http://www.minedu.govt.nz</w:t>
      </w:r>
      <w:r w:rsidR="00D8791D" w:rsidRPr="00153942">
        <w:rPr>
          <w:rFonts w:ascii="Times New Roman" w:hAnsi="Times New Roman" w:cs="Times New Roman"/>
          <w:noProof/>
          <w:color w:val="0000FF"/>
        </w:rPr>
        <w:fldChar w:fldCharType="end"/>
      </w:r>
    </w:p>
    <w:p w14:paraId="3EEB463F" w14:textId="77777777" w:rsidR="003B444D" w:rsidRPr="00153942" w:rsidRDefault="003B444D" w:rsidP="00D8791D">
      <w:pPr>
        <w:ind w:left="720" w:hanging="720"/>
        <w:rPr>
          <w:rFonts w:ascii="Times New Roman" w:hAnsi="Times New Roman" w:cs="Times New Roman"/>
          <w:noProof/>
        </w:rPr>
      </w:pPr>
    </w:p>
    <w:p w14:paraId="64D2521F" w14:textId="77777777" w:rsidR="00D8791D" w:rsidRDefault="00D8791D" w:rsidP="00D8791D">
      <w:pPr>
        <w:ind w:left="720" w:hanging="720"/>
        <w:rPr>
          <w:rFonts w:ascii="Times New Roman" w:hAnsi="Times New Roman" w:cs="Times New Roman"/>
          <w:noProof/>
        </w:rPr>
      </w:pPr>
      <w:bookmarkStart w:id="4" w:name="_ENREF_5"/>
      <w:r w:rsidRPr="00153942">
        <w:rPr>
          <w:rFonts w:ascii="Times New Roman" w:hAnsi="Times New Roman" w:cs="Times New Roman"/>
          <w:noProof/>
        </w:rPr>
        <w:t xml:space="preserve">Even, R., &amp; Tirosh, D. (2002). Teacher knowledge and understanding of students' mathematical learning.  . In L. D. English (Ed.), </w:t>
      </w:r>
      <w:r w:rsidRPr="00153942">
        <w:rPr>
          <w:rFonts w:ascii="Times New Roman" w:hAnsi="Times New Roman" w:cs="Times New Roman"/>
          <w:i/>
          <w:noProof/>
        </w:rPr>
        <w:t>Handbook of international research in mathematics education</w:t>
      </w:r>
      <w:r w:rsidRPr="00153942">
        <w:rPr>
          <w:rFonts w:ascii="Times New Roman" w:hAnsi="Times New Roman" w:cs="Times New Roman"/>
          <w:noProof/>
        </w:rPr>
        <w:t xml:space="preserve"> (pp. 219-240). Mahwah, NJ: Lawrence Erlbaum.</w:t>
      </w:r>
      <w:bookmarkEnd w:id="4"/>
    </w:p>
    <w:p w14:paraId="62F2ABD6" w14:textId="77777777" w:rsidR="003B444D" w:rsidRPr="00153942" w:rsidRDefault="003B444D" w:rsidP="00D8791D">
      <w:pPr>
        <w:ind w:left="720" w:hanging="720"/>
        <w:rPr>
          <w:rFonts w:ascii="Times New Roman" w:hAnsi="Times New Roman" w:cs="Times New Roman"/>
          <w:noProof/>
        </w:rPr>
      </w:pPr>
    </w:p>
    <w:p w14:paraId="744B03C3" w14:textId="3C1180E1" w:rsidR="00D8791D" w:rsidRDefault="00D8791D" w:rsidP="00D8791D">
      <w:pPr>
        <w:ind w:left="720" w:hanging="720"/>
        <w:rPr>
          <w:rFonts w:ascii="Times New Roman" w:hAnsi="Times New Roman" w:cs="Times New Roman"/>
          <w:noProof/>
          <w:color w:val="0000FF"/>
        </w:rPr>
      </w:pPr>
      <w:bookmarkStart w:id="5" w:name="_ENREF_6"/>
      <w:r w:rsidRPr="00153942">
        <w:rPr>
          <w:rFonts w:ascii="Times New Roman" w:hAnsi="Times New Roman" w:cs="Times New Roman"/>
          <w:noProof/>
        </w:rPr>
        <w:t xml:space="preserve">McLeod, S. (2011). The future of learning. </w:t>
      </w:r>
      <w:bookmarkEnd w:id="5"/>
      <w:r w:rsidRPr="00153942">
        <w:rPr>
          <w:rFonts w:ascii="Times New Roman" w:hAnsi="Times New Roman" w:cs="Times New Roman"/>
          <w:noProof/>
          <w:color w:val="0000FF"/>
        </w:rPr>
        <w:fldChar w:fldCharType="begin"/>
      </w:r>
      <w:r w:rsidRPr="00153942">
        <w:rPr>
          <w:rFonts w:ascii="Times New Roman" w:hAnsi="Times New Roman" w:cs="Times New Roman"/>
          <w:noProof/>
          <w:color w:val="0000FF"/>
        </w:rPr>
        <w:instrText xml:space="preserve"> HYPERLINK "http://bigthink.com/blogs/dangerously-irrelevant" </w:instrText>
      </w:r>
      <w:r w:rsidRPr="00153942">
        <w:rPr>
          <w:rFonts w:ascii="Times New Roman" w:hAnsi="Times New Roman" w:cs="Times New Roman"/>
          <w:noProof/>
          <w:color w:val="0000FF"/>
        </w:rPr>
        <w:fldChar w:fldCharType="separate"/>
      </w:r>
      <w:r w:rsidRPr="00153942">
        <w:rPr>
          <w:rStyle w:val="Hyperlink"/>
          <w:rFonts w:ascii="Times New Roman" w:hAnsi="Times New Roman" w:cs="Times New Roman"/>
          <w:noProof/>
          <w:color w:val="0000FF"/>
        </w:rPr>
        <w:t>http://bigthink.com/blogs/dangerously-irrelevant</w:t>
      </w:r>
      <w:r w:rsidRPr="00153942">
        <w:rPr>
          <w:rFonts w:ascii="Times New Roman" w:hAnsi="Times New Roman" w:cs="Times New Roman"/>
          <w:noProof/>
          <w:color w:val="0000FF"/>
        </w:rPr>
        <w:fldChar w:fldCharType="end"/>
      </w:r>
    </w:p>
    <w:p w14:paraId="12B71F7D" w14:textId="77777777" w:rsidR="003B444D" w:rsidRPr="00153942" w:rsidRDefault="003B444D" w:rsidP="00D8791D">
      <w:pPr>
        <w:ind w:left="720" w:hanging="720"/>
        <w:rPr>
          <w:rFonts w:ascii="Times New Roman" w:hAnsi="Times New Roman" w:cs="Times New Roman"/>
          <w:noProof/>
        </w:rPr>
      </w:pPr>
    </w:p>
    <w:p w14:paraId="29343C20" w14:textId="77777777" w:rsidR="00D8791D" w:rsidRDefault="00D8791D" w:rsidP="00D8791D">
      <w:pPr>
        <w:ind w:left="720" w:hanging="720"/>
        <w:rPr>
          <w:rFonts w:ascii="Times New Roman" w:hAnsi="Times New Roman" w:cs="Times New Roman"/>
          <w:noProof/>
        </w:rPr>
      </w:pPr>
      <w:bookmarkStart w:id="6" w:name="_ENREF_7"/>
      <w:r w:rsidRPr="00153942">
        <w:rPr>
          <w:rFonts w:ascii="Times New Roman" w:hAnsi="Times New Roman" w:cs="Times New Roman"/>
          <w:noProof/>
        </w:rPr>
        <w:t xml:space="preserve">Powell, K., Kalina, Cl, . (2010). Cognitive and Social Constructivism: Developing Tools for an Effective Classroom.  </w:t>
      </w:r>
      <w:r w:rsidRPr="00153942">
        <w:rPr>
          <w:rFonts w:ascii="Times New Roman" w:hAnsi="Times New Roman" w:cs="Times New Roman"/>
          <w:i/>
          <w:noProof/>
        </w:rPr>
        <w:t>Education</w:t>
      </w:r>
      <w:r w:rsidRPr="00153942">
        <w:rPr>
          <w:rFonts w:ascii="Times New Roman" w:hAnsi="Times New Roman" w:cs="Times New Roman"/>
          <w:noProof/>
        </w:rPr>
        <w:t xml:space="preserve"> (Vol. 130, pp. 241-250). Mobile: Project Innovation Inc.</w:t>
      </w:r>
      <w:bookmarkEnd w:id="6"/>
    </w:p>
    <w:p w14:paraId="163FC3B9" w14:textId="77777777" w:rsidR="003B444D" w:rsidRPr="00153942" w:rsidRDefault="003B444D" w:rsidP="00D8791D">
      <w:pPr>
        <w:ind w:left="720" w:hanging="720"/>
        <w:rPr>
          <w:rFonts w:ascii="Times New Roman" w:hAnsi="Times New Roman" w:cs="Times New Roman"/>
          <w:noProof/>
        </w:rPr>
      </w:pPr>
    </w:p>
    <w:p w14:paraId="27810A0B" w14:textId="77777777" w:rsidR="00D8791D" w:rsidRDefault="00D8791D" w:rsidP="00D8791D">
      <w:pPr>
        <w:ind w:left="720" w:hanging="720"/>
        <w:rPr>
          <w:rFonts w:ascii="Times New Roman" w:hAnsi="Times New Roman" w:cs="Times New Roman"/>
          <w:noProof/>
        </w:rPr>
      </w:pPr>
      <w:bookmarkStart w:id="7" w:name="_ENREF_8"/>
      <w:r w:rsidRPr="00153942">
        <w:rPr>
          <w:rFonts w:ascii="Times New Roman" w:hAnsi="Times New Roman" w:cs="Times New Roman"/>
          <w:noProof/>
        </w:rPr>
        <w:t xml:space="preserve">Rawlins, P., &amp; Poskitt, J. . (2008). Assessment for learning and teaching. In A. George, Brown, S., O'Neill, J. (Ed.), </w:t>
      </w:r>
      <w:r w:rsidRPr="00153942">
        <w:rPr>
          <w:rFonts w:ascii="Times New Roman" w:hAnsi="Times New Roman" w:cs="Times New Roman"/>
          <w:i/>
          <w:noProof/>
        </w:rPr>
        <w:t>Facing the Big Questions in Teaching: Purpose, Power and Learning</w:t>
      </w:r>
      <w:r w:rsidRPr="00153942">
        <w:rPr>
          <w:rFonts w:ascii="Times New Roman" w:hAnsi="Times New Roman" w:cs="Times New Roman"/>
          <w:noProof/>
        </w:rPr>
        <w:t xml:space="preserve"> (pp. 42-49). Melbourne: Cenage Learning.</w:t>
      </w:r>
      <w:bookmarkEnd w:id="7"/>
    </w:p>
    <w:p w14:paraId="2744445C" w14:textId="77777777" w:rsidR="003B444D" w:rsidRPr="00153942" w:rsidRDefault="003B444D" w:rsidP="00D8791D">
      <w:pPr>
        <w:ind w:left="720" w:hanging="720"/>
        <w:rPr>
          <w:rFonts w:ascii="Times New Roman" w:hAnsi="Times New Roman" w:cs="Times New Roman"/>
          <w:noProof/>
        </w:rPr>
      </w:pPr>
    </w:p>
    <w:p w14:paraId="1328D999" w14:textId="48113D31" w:rsidR="00D8791D" w:rsidRDefault="00D8791D" w:rsidP="00D8791D">
      <w:pPr>
        <w:ind w:left="720" w:hanging="720"/>
        <w:rPr>
          <w:rFonts w:ascii="Times New Roman" w:hAnsi="Times New Roman" w:cs="Times New Roman"/>
          <w:noProof/>
          <w:color w:val="0000FF"/>
        </w:rPr>
      </w:pPr>
      <w:bookmarkStart w:id="8" w:name="_ENREF_9"/>
      <w:r w:rsidRPr="00153942">
        <w:rPr>
          <w:rFonts w:ascii="Times New Roman" w:hAnsi="Times New Roman" w:cs="Times New Roman"/>
          <w:noProof/>
        </w:rPr>
        <w:t xml:space="preserve">Robinson, K. (Producer). (2010, April 2011) Changing Education Paradigms. Animation Lecture retrieved from </w:t>
      </w:r>
      <w:bookmarkEnd w:id="8"/>
      <w:r w:rsidRPr="00153942">
        <w:rPr>
          <w:rFonts w:ascii="Times New Roman" w:hAnsi="Times New Roman" w:cs="Times New Roman"/>
          <w:noProof/>
          <w:color w:val="0000FF"/>
        </w:rPr>
        <w:fldChar w:fldCharType="begin"/>
      </w:r>
      <w:r w:rsidRPr="00153942">
        <w:rPr>
          <w:rFonts w:ascii="Times New Roman" w:hAnsi="Times New Roman" w:cs="Times New Roman"/>
          <w:noProof/>
          <w:color w:val="0000FF"/>
        </w:rPr>
        <w:instrText xml:space="preserve"> HYPERLINK "http://www.youtube.com/watch?v=zDZFcDGpL4U&amp;feature=player_embedded#at=113" </w:instrText>
      </w:r>
      <w:r w:rsidRPr="00153942">
        <w:rPr>
          <w:rFonts w:ascii="Times New Roman" w:hAnsi="Times New Roman" w:cs="Times New Roman"/>
          <w:noProof/>
          <w:color w:val="0000FF"/>
        </w:rPr>
        <w:fldChar w:fldCharType="separate"/>
      </w:r>
      <w:r w:rsidRPr="00153942">
        <w:rPr>
          <w:rStyle w:val="Hyperlink"/>
          <w:rFonts w:ascii="Times New Roman" w:hAnsi="Times New Roman" w:cs="Times New Roman"/>
          <w:noProof/>
          <w:color w:val="0000FF"/>
        </w:rPr>
        <w:t>http://www.youtube.com/watch?v=zDZFcDGpL4U&amp;feature=player_embedded - at=113</w:t>
      </w:r>
      <w:r w:rsidRPr="00153942">
        <w:rPr>
          <w:rFonts w:ascii="Times New Roman" w:hAnsi="Times New Roman" w:cs="Times New Roman"/>
          <w:noProof/>
          <w:color w:val="0000FF"/>
        </w:rPr>
        <w:fldChar w:fldCharType="end"/>
      </w:r>
    </w:p>
    <w:p w14:paraId="00FF4116" w14:textId="77777777" w:rsidR="003B444D" w:rsidRPr="00153942" w:rsidRDefault="003B444D" w:rsidP="00D8791D">
      <w:pPr>
        <w:ind w:left="720" w:hanging="720"/>
        <w:rPr>
          <w:rFonts w:ascii="Times New Roman" w:hAnsi="Times New Roman" w:cs="Times New Roman"/>
          <w:noProof/>
        </w:rPr>
      </w:pPr>
    </w:p>
    <w:p w14:paraId="6C197921" w14:textId="77777777" w:rsidR="00D8791D" w:rsidRDefault="00D8791D" w:rsidP="00D8791D">
      <w:pPr>
        <w:ind w:left="720" w:hanging="720"/>
        <w:rPr>
          <w:rFonts w:ascii="Times New Roman" w:hAnsi="Times New Roman" w:cs="Times New Roman"/>
          <w:noProof/>
        </w:rPr>
      </w:pPr>
      <w:bookmarkStart w:id="9" w:name="_ENREF_10"/>
      <w:r w:rsidRPr="00153942">
        <w:rPr>
          <w:rFonts w:ascii="Times New Roman" w:hAnsi="Times New Roman" w:cs="Times New Roman"/>
          <w:noProof/>
        </w:rPr>
        <w:t xml:space="preserve">Saltman, K. J. (2005). </w:t>
      </w:r>
      <w:r w:rsidRPr="00153942">
        <w:rPr>
          <w:rFonts w:ascii="Times New Roman" w:hAnsi="Times New Roman" w:cs="Times New Roman"/>
          <w:i/>
          <w:noProof/>
        </w:rPr>
        <w:t>The Edison Schools: Corporate schooling and the assault on public education.</w:t>
      </w:r>
      <w:r w:rsidRPr="00153942">
        <w:rPr>
          <w:rFonts w:ascii="Times New Roman" w:hAnsi="Times New Roman" w:cs="Times New Roman"/>
          <w:noProof/>
        </w:rPr>
        <w:t xml:space="preserve"> New York: Routledge.</w:t>
      </w:r>
      <w:bookmarkEnd w:id="9"/>
    </w:p>
    <w:p w14:paraId="5B709D4A" w14:textId="77777777" w:rsidR="003B444D" w:rsidRPr="00153942" w:rsidRDefault="003B444D" w:rsidP="00D8791D">
      <w:pPr>
        <w:ind w:left="720" w:hanging="720"/>
        <w:rPr>
          <w:rFonts w:ascii="Times New Roman" w:hAnsi="Times New Roman" w:cs="Times New Roman"/>
          <w:noProof/>
        </w:rPr>
      </w:pPr>
    </w:p>
    <w:p w14:paraId="0F9DB757" w14:textId="77777777" w:rsidR="00D8791D" w:rsidRPr="00153942" w:rsidRDefault="00D8791D" w:rsidP="00D8791D">
      <w:pPr>
        <w:ind w:left="720" w:hanging="720"/>
        <w:rPr>
          <w:rFonts w:ascii="Times New Roman" w:hAnsi="Times New Roman" w:cs="Times New Roman"/>
          <w:noProof/>
        </w:rPr>
      </w:pPr>
      <w:bookmarkStart w:id="10" w:name="_ENREF_11"/>
      <w:r w:rsidRPr="00153942">
        <w:rPr>
          <w:rFonts w:ascii="Times New Roman" w:hAnsi="Times New Roman" w:cs="Times New Roman"/>
          <w:noProof/>
        </w:rPr>
        <w:t xml:space="preserve">Short, D. J., &amp; Spanos, G. . (1989). </w:t>
      </w:r>
      <w:r w:rsidRPr="00153942">
        <w:rPr>
          <w:rFonts w:ascii="Times New Roman" w:hAnsi="Times New Roman" w:cs="Times New Roman"/>
          <w:i/>
          <w:noProof/>
        </w:rPr>
        <w:t xml:space="preserve">Teaching Mathematics to Limited English </w:t>
      </w:r>
      <w:bookmarkStart w:id="11" w:name="_GoBack"/>
      <w:bookmarkEnd w:id="11"/>
      <w:r w:rsidRPr="00153942">
        <w:rPr>
          <w:rFonts w:ascii="Times New Roman" w:hAnsi="Times New Roman" w:cs="Times New Roman"/>
          <w:i/>
          <w:noProof/>
        </w:rPr>
        <w:t xml:space="preserve">Proficient Students </w:t>
      </w:r>
      <w:r w:rsidRPr="00153942">
        <w:rPr>
          <w:rFonts w:ascii="Times New Roman" w:hAnsi="Times New Roman" w:cs="Times New Roman"/>
          <w:noProof/>
        </w:rPr>
        <w:t>Washington D.C.: ERIC Digests.</w:t>
      </w:r>
      <w:bookmarkEnd w:id="10"/>
    </w:p>
    <w:p w14:paraId="0AAC17A2" w14:textId="2848E59E" w:rsidR="00D8791D" w:rsidRPr="00153942" w:rsidRDefault="00D8791D" w:rsidP="00D8791D">
      <w:pPr>
        <w:rPr>
          <w:rFonts w:ascii="Times New Roman" w:hAnsi="Times New Roman" w:cs="Times New Roman"/>
          <w:noProof/>
        </w:rPr>
      </w:pPr>
    </w:p>
    <w:p w14:paraId="4559132C" w14:textId="290046E2" w:rsidR="005A1D85" w:rsidRPr="00392751" w:rsidRDefault="00643877">
      <w:r w:rsidRPr="00153942">
        <w:rPr>
          <w:rFonts w:ascii="Times New Roman" w:hAnsi="Times New Roman" w:cs="Times New Roman"/>
        </w:rPr>
        <w:fldChar w:fldCharType="end"/>
      </w:r>
    </w:p>
    <w:sectPr w:rsidR="005A1D85" w:rsidRPr="00392751" w:rsidSect="003707C4">
      <w:pgSz w:w="12240" w:h="15840"/>
      <w:pgMar w:top="1440" w:right="2232" w:bottom="1440" w:left="22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8EEBE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9pppsffrdvf56e0psevrwe5x2wztw092w5w&quot;&gt;My EndNote Library&lt;record-ids&gt;&lt;item&gt;1&lt;/item&gt;&lt;item&gt;2&lt;/item&gt;&lt;item&gt;3&lt;/item&gt;&lt;item&gt;4&lt;/item&gt;&lt;item&gt;6&lt;/item&gt;&lt;item&gt;7&lt;/item&gt;&lt;item&gt;8&lt;/item&gt;&lt;item&gt;9&lt;/item&gt;&lt;item&gt;10&lt;/item&gt;&lt;item&gt;11&lt;/item&gt;&lt;item&gt;13&lt;/item&gt;&lt;/record-ids&gt;&lt;/item&gt;&lt;/Libraries&gt;"/>
  </w:docVars>
  <w:rsids>
    <w:rsidRoot w:val="005A1D85"/>
    <w:rsid w:val="00013047"/>
    <w:rsid w:val="00016F32"/>
    <w:rsid w:val="000454FC"/>
    <w:rsid w:val="000714EA"/>
    <w:rsid w:val="00080446"/>
    <w:rsid w:val="000B0A05"/>
    <w:rsid w:val="000D08CA"/>
    <w:rsid w:val="000E4446"/>
    <w:rsid w:val="001232C6"/>
    <w:rsid w:val="001466E4"/>
    <w:rsid w:val="00153942"/>
    <w:rsid w:val="00195C7F"/>
    <w:rsid w:val="001C3203"/>
    <w:rsid w:val="001F4C98"/>
    <w:rsid w:val="002A1539"/>
    <w:rsid w:val="002F1CEC"/>
    <w:rsid w:val="003324BF"/>
    <w:rsid w:val="003707C4"/>
    <w:rsid w:val="0037428F"/>
    <w:rsid w:val="0038071F"/>
    <w:rsid w:val="00392751"/>
    <w:rsid w:val="003B444D"/>
    <w:rsid w:val="003C040A"/>
    <w:rsid w:val="003D58FF"/>
    <w:rsid w:val="00426464"/>
    <w:rsid w:val="0046067F"/>
    <w:rsid w:val="004C5394"/>
    <w:rsid w:val="004D712D"/>
    <w:rsid w:val="005503EF"/>
    <w:rsid w:val="005623ED"/>
    <w:rsid w:val="00570944"/>
    <w:rsid w:val="0057657D"/>
    <w:rsid w:val="005A0950"/>
    <w:rsid w:val="005A1D85"/>
    <w:rsid w:val="005B7A92"/>
    <w:rsid w:val="005C70EA"/>
    <w:rsid w:val="005F10BA"/>
    <w:rsid w:val="0061765B"/>
    <w:rsid w:val="00643877"/>
    <w:rsid w:val="00703A2B"/>
    <w:rsid w:val="0072295C"/>
    <w:rsid w:val="00752F03"/>
    <w:rsid w:val="007D0C35"/>
    <w:rsid w:val="008042BA"/>
    <w:rsid w:val="00845236"/>
    <w:rsid w:val="00860A01"/>
    <w:rsid w:val="00872E2B"/>
    <w:rsid w:val="00886A90"/>
    <w:rsid w:val="0089649B"/>
    <w:rsid w:val="008A1E90"/>
    <w:rsid w:val="008A7F52"/>
    <w:rsid w:val="008B72E6"/>
    <w:rsid w:val="0090766E"/>
    <w:rsid w:val="009A2D89"/>
    <w:rsid w:val="009C1FEE"/>
    <w:rsid w:val="009C239E"/>
    <w:rsid w:val="009F79DD"/>
    <w:rsid w:val="00AA0C38"/>
    <w:rsid w:val="00B72DC4"/>
    <w:rsid w:val="00BF0002"/>
    <w:rsid w:val="00BF202C"/>
    <w:rsid w:val="00BF2F7E"/>
    <w:rsid w:val="00C0379B"/>
    <w:rsid w:val="00C53444"/>
    <w:rsid w:val="00C85498"/>
    <w:rsid w:val="00C91A7B"/>
    <w:rsid w:val="00CB2107"/>
    <w:rsid w:val="00D75816"/>
    <w:rsid w:val="00D86FEE"/>
    <w:rsid w:val="00D8791D"/>
    <w:rsid w:val="00DD416A"/>
    <w:rsid w:val="00EA28EC"/>
    <w:rsid w:val="00EF1C58"/>
    <w:rsid w:val="00F463B0"/>
    <w:rsid w:val="00F469D4"/>
    <w:rsid w:val="00FF46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55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877"/>
    <w:rPr>
      <w:color w:val="0000FF" w:themeColor="hyperlink"/>
      <w:u w:val="single"/>
    </w:rPr>
  </w:style>
  <w:style w:type="paragraph" w:styleId="NoteLevel1">
    <w:name w:val="Note Level 1"/>
    <w:basedOn w:val="Normal"/>
    <w:uiPriority w:val="99"/>
    <w:unhideWhenUsed/>
    <w:rsid w:val="00FF463B"/>
    <w:pPr>
      <w:keepNext/>
      <w:numPr>
        <w:numId w:val="1"/>
      </w:numPr>
      <w:contextualSpacing/>
      <w:outlineLvl w:val="0"/>
    </w:pPr>
    <w:rPr>
      <w:rFonts w:ascii="Verdana" w:eastAsia="ＭＳ ゴシック" w:hAnsi="Verdana"/>
    </w:rPr>
  </w:style>
  <w:style w:type="paragraph" w:styleId="NoteLevel2">
    <w:name w:val="Note Level 2"/>
    <w:basedOn w:val="Normal"/>
    <w:uiPriority w:val="99"/>
    <w:unhideWhenUsed/>
    <w:rsid w:val="00FF463B"/>
    <w:pPr>
      <w:keepNext/>
      <w:numPr>
        <w:ilvl w:val="1"/>
        <w:numId w:val="1"/>
      </w:numPr>
      <w:contextualSpacing/>
      <w:outlineLvl w:val="1"/>
    </w:pPr>
    <w:rPr>
      <w:rFonts w:ascii="Verdana" w:eastAsia="ＭＳ ゴシック" w:hAnsi="Verdana"/>
    </w:rPr>
  </w:style>
  <w:style w:type="paragraph" w:styleId="NoteLevel3">
    <w:name w:val="Note Level 3"/>
    <w:basedOn w:val="Normal"/>
    <w:uiPriority w:val="99"/>
    <w:semiHidden/>
    <w:unhideWhenUsed/>
    <w:rsid w:val="00FF463B"/>
    <w:pPr>
      <w:keepNext/>
      <w:numPr>
        <w:ilvl w:val="2"/>
        <w:numId w:val="1"/>
      </w:numPr>
      <w:contextualSpacing/>
      <w:outlineLvl w:val="2"/>
    </w:pPr>
    <w:rPr>
      <w:rFonts w:ascii="Verdana" w:eastAsia="ＭＳ ゴシック" w:hAnsi="Verdana"/>
    </w:rPr>
  </w:style>
  <w:style w:type="paragraph" w:styleId="NoteLevel4">
    <w:name w:val="Note Level 4"/>
    <w:basedOn w:val="Normal"/>
    <w:uiPriority w:val="99"/>
    <w:semiHidden/>
    <w:unhideWhenUsed/>
    <w:rsid w:val="00FF463B"/>
    <w:pPr>
      <w:keepNext/>
      <w:numPr>
        <w:ilvl w:val="3"/>
        <w:numId w:val="1"/>
      </w:numPr>
      <w:contextualSpacing/>
      <w:outlineLvl w:val="3"/>
    </w:pPr>
    <w:rPr>
      <w:rFonts w:ascii="Verdana" w:eastAsia="ＭＳ ゴシック" w:hAnsi="Verdana"/>
    </w:rPr>
  </w:style>
  <w:style w:type="paragraph" w:styleId="NoteLevel5">
    <w:name w:val="Note Level 5"/>
    <w:basedOn w:val="Normal"/>
    <w:uiPriority w:val="99"/>
    <w:semiHidden/>
    <w:unhideWhenUsed/>
    <w:rsid w:val="00FF463B"/>
    <w:pPr>
      <w:keepNext/>
      <w:numPr>
        <w:ilvl w:val="4"/>
        <w:numId w:val="1"/>
      </w:numPr>
      <w:contextualSpacing/>
      <w:outlineLvl w:val="4"/>
    </w:pPr>
    <w:rPr>
      <w:rFonts w:ascii="Verdana" w:eastAsia="ＭＳ ゴシック" w:hAnsi="Verdana"/>
    </w:rPr>
  </w:style>
  <w:style w:type="paragraph" w:styleId="NoteLevel6">
    <w:name w:val="Note Level 6"/>
    <w:basedOn w:val="Normal"/>
    <w:uiPriority w:val="99"/>
    <w:semiHidden/>
    <w:unhideWhenUsed/>
    <w:rsid w:val="00FF463B"/>
    <w:pPr>
      <w:keepNext/>
      <w:numPr>
        <w:ilvl w:val="5"/>
        <w:numId w:val="1"/>
      </w:numPr>
      <w:contextualSpacing/>
      <w:outlineLvl w:val="5"/>
    </w:pPr>
    <w:rPr>
      <w:rFonts w:ascii="Verdana" w:eastAsia="ＭＳ ゴシック" w:hAnsi="Verdana"/>
    </w:rPr>
  </w:style>
  <w:style w:type="paragraph" w:styleId="NoteLevel7">
    <w:name w:val="Note Level 7"/>
    <w:basedOn w:val="Normal"/>
    <w:uiPriority w:val="99"/>
    <w:semiHidden/>
    <w:unhideWhenUsed/>
    <w:rsid w:val="00FF463B"/>
    <w:pPr>
      <w:keepNext/>
      <w:numPr>
        <w:ilvl w:val="6"/>
        <w:numId w:val="1"/>
      </w:numPr>
      <w:contextualSpacing/>
      <w:outlineLvl w:val="6"/>
    </w:pPr>
    <w:rPr>
      <w:rFonts w:ascii="Verdana" w:eastAsia="ＭＳ ゴシック" w:hAnsi="Verdana"/>
    </w:rPr>
  </w:style>
  <w:style w:type="paragraph" w:styleId="NoteLevel8">
    <w:name w:val="Note Level 8"/>
    <w:basedOn w:val="Normal"/>
    <w:uiPriority w:val="99"/>
    <w:semiHidden/>
    <w:unhideWhenUsed/>
    <w:rsid w:val="00FF463B"/>
    <w:pPr>
      <w:keepNext/>
      <w:numPr>
        <w:ilvl w:val="7"/>
        <w:numId w:val="1"/>
      </w:numPr>
      <w:contextualSpacing/>
      <w:outlineLvl w:val="7"/>
    </w:pPr>
    <w:rPr>
      <w:rFonts w:ascii="Verdana" w:eastAsia="ＭＳ ゴシック" w:hAnsi="Verdana"/>
    </w:rPr>
  </w:style>
  <w:style w:type="paragraph" w:styleId="NoteLevel9">
    <w:name w:val="Note Level 9"/>
    <w:basedOn w:val="Normal"/>
    <w:uiPriority w:val="99"/>
    <w:semiHidden/>
    <w:unhideWhenUsed/>
    <w:rsid w:val="00FF463B"/>
    <w:pPr>
      <w:keepNext/>
      <w:numPr>
        <w:ilvl w:val="8"/>
        <w:numId w:val="1"/>
      </w:numPr>
      <w:contextualSpacing/>
      <w:outlineLvl w:val="8"/>
    </w:pPr>
    <w:rPr>
      <w:rFonts w:ascii="Verdana" w:eastAsia="ＭＳ ゴシック" w:hAnsi="Verdana"/>
    </w:rPr>
  </w:style>
  <w:style w:type="character" w:styleId="FollowedHyperlink">
    <w:name w:val="FollowedHyperlink"/>
    <w:basedOn w:val="DefaultParagraphFont"/>
    <w:uiPriority w:val="99"/>
    <w:semiHidden/>
    <w:unhideWhenUsed/>
    <w:rsid w:val="0015394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877"/>
    <w:rPr>
      <w:color w:val="0000FF" w:themeColor="hyperlink"/>
      <w:u w:val="single"/>
    </w:rPr>
  </w:style>
  <w:style w:type="paragraph" w:styleId="NoteLevel1">
    <w:name w:val="Note Level 1"/>
    <w:basedOn w:val="Normal"/>
    <w:uiPriority w:val="99"/>
    <w:unhideWhenUsed/>
    <w:rsid w:val="00FF463B"/>
    <w:pPr>
      <w:keepNext/>
      <w:numPr>
        <w:numId w:val="1"/>
      </w:numPr>
      <w:contextualSpacing/>
      <w:outlineLvl w:val="0"/>
    </w:pPr>
    <w:rPr>
      <w:rFonts w:ascii="Verdana" w:eastAsia="ＭＳ ゴシック" w:hAnsi="Verdana"/>
    </w:rPr>
  </w:style>
  <w:style w:type="paragraph" w:styleId="NoteLevel2">
    <w:name w:val="Note Level 2"/>
    <w:basedOn w:val="Normal"/>
    <w:uiPriority w:val="99"/>
    <w:unhideWhenUsed/>
    <w:rsid w:val="00FF463B"/>
    <w:pPr>
      <w:keepNext/>
      <w:numPr>
        <w:ilvl w:val="1"/>
        <w:numId w:val="1"/>
      </w:numPr>
      <w:contextualSpacing/>
      <w:outlineLvl w:val="1"/>
    </w:pPr>
    <w:rPr>
      <w:rFonts w:ascii="Verdana" w:eastAsia="ＭＳ ゴシック" w:hAnsi="Verdana"/>
    </w:rPr>
  </w:style>
  <w:style w:type="paragraph" w:styleId="NoteLevel3">
    <w:name w:val="Note Level 3"/>
    <w:basedOn w:val="Normal"/>
    <w:uiPriority w:val="99"/>
    <w:semiHidden/>
    <w:unhideWhenUsed/>
    <w:rsid w:val="00FF463B"/>
    <w:pPr>
      <w:keepNext/>
      <w:numPr>
        <w:ilvl w:val="2"/>
        <w:numId w:val="1"/>
      </w:numPr>
      <w:contextualSpacing/>
      <w:outlineLvl w:val="2"/>
    </w:pPr>
    <w:rPr>
      <w:rFonts w:ascii="Verdana" w:eastAsia="ＭＳ ゴシック" w:hAnsi="Verdana"/>
    </w:rPr>
  </w:style>
  <w:style w:type="paragraph" w:styleId="NoteLevel4">
    <w:name w:val="Note Level 4"/>
    <w:basedOn w:val="Normal"/>
    <w:uiPriority w:val="99"/>
    <w:semiHidden/>
    <w:unhideWhenUsed/>
    <w:rsid w:val="00FF463B"/>
    <w:pPr>
      <w:keepNext/>
      <w:numPr>
        <w:ilvl w:val="3"/>
        <w:numId w:val="1"/>
      </w:numPr>
      <w:contextualSpacing/>
      <w:outlineLvl w:val="3"/>
    </w:pPr>
    <w:rPr>
      <w:rFonts w:ascii="Verdana" w:eastAsia="ＭＳ ゴシック" w:hAnsi="Verdana"/>
    </w:rPr>
  </w:style>
  <w:style w:type="paragraph" w:styleId="NoteLevel5">
    <w:name w:val="Note Level 5"/>
    <w:basedOn w:val="Normal"/>
    <w:uiPriority w:val="99"/>
    <w:semiHidden/>
    <w:unhideWhenUsed/>
    <w:rsid w:val="00FF463B"/>
    <w:pPr>
      <w:keepNext/>
      <w:numPr>
        <w:ilvl w:val="4"/>
        <w:numId w:val="1"/>
      </w:numPr>
      <w:contextualSpacing/>
      <w:outlineLvl w:val="4"/>
    </w:pPr>
    <w:rPr>
      <w:rFonts w:ascii="Verdana" w:eastAsia="ＭＳ ゴシック" w:hAnsi="Verdana"/>
    </w:rPr>
  </w:style>
  <w:style w:type="paragraph" w:styleId="NoteLevel6">
    <w:name w:val="Note Level 6"/>
    <w:basedOn w:val="Normal"/>
    <w:uiPriority w:val="99"/>
    <w:semiHidden/>
    <w:unhideWhenUsed/>
    <w:rsid w:val="00FF463B"/>
    <w:pPr>
      <w:keepNext/>
      <w:numPr>
        <w:ilvl w:val="5"/>
        <w:numId w:val="1"/>
      </w:numPr>
      <w:contextualSpacing/>
      <w:outlineLvl w:val="5"/>
    </w:pPr>
    <w:rPr>
      <w:rFonts w:ascii="Verdana" w:eastAsia="ＭＳ ゴシック" w:hAnsi="Verdana"/>
    </w:rPr>
  </w:style>
  <w:style w:type="paragraph" w:styleId="NoteLevel7">
    <w:name w:val="Note Level 7"/>
    <w:basedOn w:val="Normal"/>
    <w:uiPriority w:val="99"/>
    <w:semiHidden/>
    <w:unhideWhenUsed/>
    <w:rsid w:val="00FF463B"/>
    <w:pPr>
      <w:keepNext/>
      <w:numPr>
        <w:ilvl w:val="6"/>
        <w:numId w:val="1"/>
      </w:numPr>
      <w:contextualSpacing/>
      <w:outlineLvl w:val="6"/>
    </w:pPr>
    <w:rPr>
      <w:rFonts w:ascii="Verdana" w:eastAsia="ＭＳ ゴシック" w:hAnsi="Verdana"/>
    </w:rPr>
  </w:style>
  <w:style w:type="paragraph" w:styleId="NoteLevel8">
    <w:name w:val="Note Level 8"/>
    <w:basedOn w:val="Normal"/>
    <w:uiPriority w:val="99"/>
    <w:semiHidden/>
    <w:unhideWhenUsed/>
    <w:rsid w:val="00FF463B"/>
    <w:pPr>
      <w:keepNext/>
      <w:numPr>
        <w:ilvl w:val="7"/>
        <w:numId w:val="1"/>
      </w:numPr>
      <w:contextualSpacing/>
      <w:outlineLvl w:val="7"/>
    </w:pPr>
    <w:rPr>
      <w:rFonts w:ascii="Verdana" w:eastAsia="ＭＳ ゴシック" w:hAnsi="Verdana"/>
    </w:rPr>
  </w:style>
  <w:style w:type="paragraph" w:styleId="NoteLevel9">
    <w:name w:val="Note Level 9"/>
    <w:basedOn w:val="Normal"/>
    <w:uiPriority w:val="99"/>
    <w:semiHidden/>
    <w:unhideWhenUsed/>
    <w:rsid w:val="00FF463B"/>
    <w:pPr>
      <w:keepNext/>
      <w:numPr>
        <w:ilvl w:val="8"/>
        <w:numId w:val="1"/>
      </w:numPr>
      <w:contextualSpacing/>
      <w:outlineLvl w:val="8"/>
    </w:pPr>
    <w:rPr>
      <w:rFonts w:ascii="Verdana" w:eastAsia="ＭＳ ゴシック" w:hAnsi="Verdana"/>
    </w:rPr>
  </w:style>
  <w:style w:type="character" w:styleId="FollowedHyperlink">
    <w:name w:val="FollowedHyperlink"/>
    <w:basedOn w:val="DefaultParagraphFont"/>
    <w:uiPriority w:val="99"/>
    <w:semiHidden/>
    <w:unhideWhenUsed/>
    <w:rsid w:val="001539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10</Pages>
  <Words>4784</Words>
  <Characters>27274</Characters>
  <Application>Microsoft Macintosh Word</Application>
  <DocSecurity>0</DocSecurity>
  <Lines>227</Lines>
  <Paragraphs>63</Paragraphs>
  <ScaleCrop>false</ScaleCrop>
  <Company/>
  <LinksUpToDate>false</LinksUpToDate>
  <CharactersWithSpaces>31995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26</cp:revision>
  <cp:lastPrinted>2011-04-11T01:24:00Z</cp:lastPrinted>
  <dcterms:created xsi:type="dcterms:W3CDTF">2011-04-09T20:43:00Z</dcterms:created>
  <dcterms:modified xsi:type="dcterms:W3CDTF">2011-05-08T02:18:00Z</dcterms:modified>
</cp:coreProperties>
</file>